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39A138" w14:textId="420CDA4B" w:rsidR="00A03C7E" w:rsidRDefault="006E56ED" w:rsidP="00DF5E3B">
      <w:pPr>
        <w:pStyle w:val="Normal1"/>
        <w:jc w:val="center"/>
      </w:pPr>
      <w:bookmarkStart w:id="0" w:name="_GoBack"/>
      <w:bookmarkEnd w:id="0"/>
      <w:r>
        <w:rPr>
          <w:rFonts w:ascii="Times New Roman" w:eastAsia="Times New Roman" w:hAnsi="Times New Roman" w:cs="Times New Roman"/>
          <w:b/>
          <w:sz w:val="24"/>
        </w:rPr>
        <w:t>(Edgewood Colesburg Schools</w:t>
      </w:r>
      <w:r w:rsidR="00AF34A3">
        <w:rPr>
          <w:rFonts w:ascii="Times New Roman" w:eastAsia="Times New Roman" w:hAnsi="Times New Roman" w:cs="Times New Roman"/>
          <w:b/>
          <w:sz w:val="24"/>
        </w:rPr>
        <w:t>)</w:t>
      </w:r>
    </w:p>
    <w:p w14:paraId="61EAC453" w14:textId="77777777" w:rsidR="00A03C7E" w:rsidRDefault="00AF34A3">
      <w:pPr>
        <w:pStyle w:val="Normal1"/>
        <w:jc w:val="center"/>
      </w:pPr>
      <w:r>
        <w:rPr>
          <w:rFonts w:ascii="Times New Roman" w:eastAsia="Times New Roman" w:hAnsi="Times New Roman" w:cs="Times New Roman"/>
          <w:b/>
          <w:sz w:val="32"/>
        </w:rPr>
        <w:t xml:space="preserve">K-12 </w:t>
      </w:r>
      <w:hyperlink r:id="rId5">
        <w:r>
          <w:rPr>
            <w:rFonts w:ascii="Times New Roman" w:eastAsia="Times New Roman" w:hAnsi="Times New Roman" w:cs="Times New Roman"/>
            <w:b/>
            <w:color w:val="1155CC"/>
            <w:sz w:val="32"/>
            <w:u w:val="single"/>
          </w:rPr>
          <w:t>Lau (</w:t>
        </w:r>
        <w:r w:rsidR="00C0229E">
          <w:rPr>
            <w:rFonts w:ascii="Times New Roman" w:eastAsia="Times New Roman" w:hAnsi="Times New Roman" w:cs="Times New Roman"/>
            <w:b/>
            <w:color w:val="1155CC"/>
            <w:sz w:val="32"/>
            <w:u w:val="single"/>
          </w:rPr>
          <w:t>EL</w:t>
        </w:r>
        <w:r>
          <w:rPr>
            <w:rFonts w:ascii="Times New Roman" w:eastAsia="Times New Roman" w:hAnsi="Times New Roman" w:cs="Times New Roman"/>
            <w:b/>
            <w:color w:val="1155CC"/>
            <w:sz w:val="32"/>
            <w:u w:val="single"/>
          </w:rPr>
          <w:t>) Plan</w:t>
        </w:r>
      </w:hyperlink>
      <w:r>
        <w:rPr>
          <w:rFonts w:ascii="Times New Roman" w:eastAsia="Times New Roman" w:hAnsi="Times New Roman" w:cs="Times New Roman"/>
          <w:b/>
          <w:sz w:val="32"/>
        </w:rPr>
        <w:t xml:space="preserve"> for Serving </w:t>
      </w:r>
      <w:hyperlink r:id="rId6">
        <w:r>
          <w:rPr>
            <w:rFonts w:ascii="Times New Roman" w:eastAsia="Times New Roman" w:hAnsi="Times New Roman" w:cs="Times New Roman"/>
            <w:b/>
            <w:color w:val="1155CC"/>
            <w:sz w:val="32"/>
            <w:u w:val="single"/>
          </w:rPr>
          <w:t>English Learners (ELs)</w:t>
        </w:r>
      </w:hyperlink>
    </w:p>
    <w:p w14:paraId="067A7C0C" w14:textId="0D7D9855" w:rsidR="00A03C7E" w:rsidRDefault="00AF34A3">
      <w:pPr>
        <w:pStyle w:val="Normal1"/>
        <w:jc w:val="center"/>
      </w:pPr>
      <w:r>
        <w:rPr>
          <w:rFonts w:ascii="Times New Roman" w:eastAsia="Times New Roman" w:hAnsi="Times New Roman" w:cs="Times New Roman"/>
          <w:b/>
          <w:sz w:val="24"/>
        </w:rPr>
        <w:t>(</w:t>
      </w:r>
      <w:r w:rsidR="000B4D18">
        <w:rPr>
          <w:rFonts w:ascii="Times New Roman" w:eastAsia="Times New Roman" w:hAnsi="Times New Roman" w:cs="Times New Roman"/>
          <w:b/>
          <w:sz w:val="24"/>
        </w:rPr>
        <w:t xml:space="preserve">Revised </w:t>
      </w:r>
      <w:r w:rsidR="006E56ED">
        <w:rPr>
          <w:rFonts w:ascii="Times New Roman" w:eastAsia="Times New Roman" w:hAnsi="Times New Roman" w:cs="Times New Roman"/>
          <w:b/>
          <w:sz w:val="24"/>
        </w:rPr>
        <w:t>August 31, 2015</w:t>
      </w:r>
      <w:r>
        <w:rPr>
          <w:rFonts w:ascii="Times New Roman" w:eastAsia="Times New Roman" w:hAnsi="Times New Roman" w:cs="Times New Roman"/>
          <w:b/>
          <w:sz w:val="24"/>
        </w:rPr>
        <w:t>)</w:t>
      </w:r>
    </w:p>
    <w:p w14:paraId="23F58E4F" w14:textId="09C9D339" w:rsidR="00A03C7E" w:rsidRDefault="00AF34A3" w:rsidP="000D333C">
      <w:pPr>
        <w:pStyle w:val="Normal1"/>
        <w:jc w:val="center"/>
      </w:pPr>
      <w:r>
        <w:rPr>
          <w:rFonts w:ascii="Times New Roman" w:eastAsia="Times New Roman" w:hAnsi="Times New Roman" w:cs="Times New Roman"/>
          <w:b/>
          <w:sz w:val="24"/>
        </w:rPr>
        <w:t xml:space="preserve">Required Lau Leadership Team Members: </w:t>
      </w:r>
      <w:r w:rsidR="006E56ED">
        <w:rPr>
          <w:rFonts w:ascii="Times New Roman" w:eastAsia="Times New Roman" w:hAnsi="Times New Roman" w:cs="Times New Roman"/>
          <w:b/>
          <w:sz w:val="24"/>
        </w:rPr>
        <w:t>Rob Busch (Superintendent/Elementary Principal), Dawn Voss, (High School Principal), Karla Trenkamp, (Elementary Counselor/</w:t>
      </w:r>
      <w:r w:rsidR="00511F74">
        <w:rPr>
          <w:rFonts w:ascii="Times New Roman" w:eastAsia="Times New Roman" w:hAnsi="Times New Roman" w:cs="Times New Roman"/>
          <w:b/>
          <w:sz w:val="24"/>
        </w:rPr>
        <w:t>At Risk Coordinator/</w:t>
      </w:r>
      <w:r w:rsidR="006E56ED">
        <w:rPr>
          <w:rFonts w:ascii="Times New Roman" w:eastAsia="Times New Roman" w:hAnsi="Times New Roman" w:cs="Times New Roman"/>
          <w:b/>
          <w:sz w:val="24"/>
        </w:rPr>
        <w:t>Equity Coordinator), Robin McCool (Resource Room Teacher), Molly Peyton, (Classroom Teacher), Sara Dowell (High School Counselor), Eliza Philpott (ELL Coordinator)</w:t>
      </w:r>
    </w:p>
    <w:p w14:paraId="1E613E26" w14:textId="0EEB0D80" w:rsidR="00A03C7E" w:rsidRDefault="00AF34A3" w:rsidP="00EE13C5">
      <w:pPr>
        <w:pStyle w:val="Normal1"/>
        <w:jc w:val="center"/>
      </w:pPr>
      <w:r>
        <w:rPr>
          <w:rFonts w:ascii="Times New Roman" w:eastAsia="Times New Roman" w:hAnsi="Times New Roman" w:cs="Times New Roman"/>
          <w:b/>
          <w:sz w:val="24"/>
        </w:rPr>
        <w:t xml:space="preserve">Suggested Additional Lau Leadership Team Members: </w:t>
      </w:r>
      <w:r w:rsidR="006E56ED">
        <w:rPr>
          <w:rFonts w:ascii="Times New Roman" w:eastAsia="Times New Roman" w:hAnsi="Times New Roman" w:cs="Times New Roman"/>
          <w:b/>
          <w:sz w:val="24"/>
        </w:rPr>
        <w:t>Sarah Brin</w:t>
      </w:r>
      <w:r w:rsidR="005A0179">
        <w:rPr>
          <w:rFonts w:ascii="Times New Roman" w:eastAsia="Times New Roman" w:hAnsi="Times New Roman" w:cs="Times New Roman"/>
          <w:b/>
          <w:sz w:val="24"/>
        </w:rPr>
        <w:t>c</w:t>
      </w:r>
      <w:r w:rsidR="006E56ED">
        <w:rPr>
          <w:rFonts w:ascii="Times New Roman" w:eastAsia="Times New Roman" w:hAnsi="Times New Roman" w:cs="Times New Roman"/>
          <w:b/>
          <w:sz w:val="24"/>
        </w:rPr>
        <w:t>ks (AEA Title III Consultant), Kevin Klies, (Spanish Teacher)</w:t>
      </w:r>
    </w:p>
    <w:p w14:paraId="1399FC4B" w14:textId="77777777" w:rsidR="000D333C" w:rsidRDefault="000D333C">
      <w:pPr>
        <w:pStyle w:val="Normal1"/>
        <w:jc w:val="both"/>
        <w:rPr>
          <w:rFonts w:ascii="Times New Roman" w:eastAsia="Times New Roman" w:hAnsi="Times New Roman" w:cs="Times New Roman"/>
          <w:b/>
          <w:sz w:val="28"/>
          <w:szCs w:val="28"/>
        </w:rPr>
      </w:pPr>
    </w:p>
    <w:p w14:paraId="15707D79" w14:textId="77777777" w:rsidR="00A03C7E" w:rsidRPr="000D333C" w:rsidRDefault="00AF34A3">
      <w:pPr>
        <w:pStyle w:val="Normal1"/>
        <w:jc w:val="both"/>
        <w:rPr>
          <w:sz w:val="28"/>
          <w:szCs w:val="28"/>
        </w:rPr>
      </w:pPr>
      <w:r w:rsidRPr="000D333C">
        <w:rPr>
          <w:rFonts w:ascii="Times New Roman" w:eastAsia="Times New Roman" w:hAnsi="Times New Roman" w:cs="Times New Roman"/>
          <w:b/>
          <w:sz w:val="28"/>
          <w:szCs w:val="28"/>
        </w:rPr>
        <w:t>Lau Plan</w:t>
      </w:r>
    </w:p>
    <w:p w14:paraId="178A5597" w14:textId="77777777" w:rsidR="00A03C7E" w:rsidRDefault="00AF34A3">
      <w:pPr>
        <w:pStyle w:val="Normal1"/>
        <w:jc w:val="both"/>
      </w:pPr>
      <w:r>
        <w:rPr>
          <w:rFonts w:ascii="Times New Roman" w:eastAsia="Times New Roman" w:hAnsi="Times New Roman" w:cs="Times New Roman"/>
          <w:sz w:val="24"/>
        </w:rPr>
        <w:t>The district plan designed to meet the instructional needs of English Learners (ELs) is referred to as the Lau Plan (</w:t>
      </w:r>
      <w:r w:rsidRPr="00FD7C1E">
        <w:rPr>
          <w:rFonts w:ascii="Times New Roman" w:eastAsia="Times New Roman" w:hAnsi="Times New Roman" w:cs="Times New Roman"/>
          <w:i/>
          <w:sz w:val="24"/>
        </w:rPr>
        <w:t>Lau v. Nichols,</w:t>
      </w:r>
      <w:r w:rsidR="00FD7C1E">
        <w:rPr>
          <w:rFonts w:ascii="Times New Roman" w:eastAsia="Times New Roman" w:hAnsi="Times New Roman" w:cs="Times New Roman"/>
          <w:sz w:val="24"/>
        </w:rPr>
        <w:t xml:space="preserve"> 1974). The Lau P</w:t>
      </w:r>
      <w:r>
        <w:rPr>
          <w:rFonts w:ascii="Times New Roman" w:eastAsia="Times New Roman" w:hAnsi="Times New Roman" w:cs="Times New Roman"/>
          <w:sz w:val="24"/>
        </w:rPr>
        <w:t xml:space="preserve">lan must be collaboratively written by the K-12 team identified above and must include the following required critical elements: </w:t>
      </w:r>
    </w:p>
    <w:p w14:paraId="31023209" w14:textId="3199A0AD" w:rsidR="00A03C7E" w:rsidRDefault="00AF34A3">
      <w:pPr>
        <w:pStyle w:val="Normal1"/>
        <w:numPr>
          <w:ilvl w:val="0"/>
          <w:numId w:val="3"/>
        </w:numPr>
        <w:spacing w:after="0" w:line="240" w:lineRule="auto"/>
        <w:ind w:hanging="360"/>
        <w:contextualSpacing/>
        <w:jc w:val="both"/>
      </w:pPr>
      <w:r w:rsidRPr="000D333C">
        <w:rPr>
          <w:rFonts w:ascii="Times New Roman" w:eastAsia="Times New Roman" w:hAnsi="Times New Roman" w:cs="Times New Roman"/>
          <w:b/>
          <w:sz w:val="24"/>
        </w:rPr>
        <w:t>Lau Plan Goals</w:t>
      </w:r>
    </w:p>
    <w:p w14:paraId="3C46553E" w14:textId="4BD86B4B" w:rsidR="00A03C7E" w:rsidRDefault="00AF34A3">
      <w:pPr>
        <w:pStyle w:val="Normal1"/>
        <w:numPr>
          <w:ilvl w:val="0"/>
          <w:numId w:val="6"/>
        </w:numPr>
        <w:spacing w:after="0" w:line="24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English language development</w:t>
      </w:r>
      <w:r w:rsidR="006D7BCD">
        <w:rPr>
          <w:rFonts w:ascii="Times New Roman" w:eastAsia="Times New Roman" w:hAnsi="Times New Roman" w:cs="Times New Roman"/>
          <w:sz w:val="24"/>
        </w:rPr>
        <w:t xml:space="preserve"> – Help </w:t>
      </w:r>
      <w:r w:rsidR="009F3F15">
        <w:rPr>
          <w:rFonts w:ascii="Times New Roman" w:eastAsia="Times New Roman" w:hAnsi="Times New Roman" w:cs="Times New Roman"/>
          <w:sz w:val="24"/>
        </w:rPr>
        <w:t xml:space="preserve">EL </w:t>
      </w:r>
      <w:r w:rsidR="006D7BCD">
        <w:rPr>
          <w:rFonts w:ascii="Times New Roman" w:eastAsia="Times New Roman" w:hAnsi="Times New Roman" w:cs="Times New Roman"/>
          <w:sz w:val="24"/>
        </w:rPr>
        <w:t>students become English proficient in language skills and comprehension skills through instruction in speaking, reading, writing, and listening.</w:t>
      </w:r>
    </w:p>
    <w:p w14:paraId="7140FA6C" w14:textId="1CCC263A" w:rsidR="00A03C7E" w:rsidRDefault="00AF34A3">
      <w:pPr>
        <w:pStyle w:val="Normal1"/>
        <w:numPr>
          <w:ilvl w:val="0"/>
          <w:numId w:val="6"/>
        </w:numPr>
        <w:spacing w:after="0" w:line="24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Academic achievement</w:t>
      </w:r>
      <w:r w:rsidR="006D7BCD">
        <w:rPr>
          <w:rFonts w:ascii="Times New Roman" w:eastAsia="Times New Roman" w:hAnsi="Times New Roman" w:cs="Times New Roman"/>
          <w:sz w:val="24"/>
        </w:rPr>
        <w:t xml:space="preserve"> – Help </w:t>
      </w:r>
      <w:r w:rsidR="009F3F15">
        <w:rPr>
          <w:rFonts w:ascii="Times New Roman" w:eastAsia="Times New Roman" w:hAnsi="Times New Roman" w:cs="Times New Roman"/>
          <w:sz w:val="24"/>
        </w:rPr>
        <w:t xml:space="preserve">EL </w:t>
      </w:r>
      <w:r w:rsidR="006D7BCD">
        <w:rPr>
          <w:rFonts w:ascii="Times New Roman" w:eastAsia="Times New Roman" w:hAnsi="Times New Roman" w:cs="Times New Roman"/>
          <w:sz w:val="24"/>
        </w:rPr>
        <w:t xml:space="preserve">students meet challenging academic achievement </w:t>
      </w:r>
      <w:r w:rsidR="009F3F15">
        <w:rPr>
          <w:rFonts w:ascii="Times New Roman" w:eastAsia="Times New Roman" w:hAnsi="Times New Roman" w:cs="Times New Roman"/>
          <w:sz w:val="24"/>
        </w:rPr>
        <w:t xml:space="preserve">as required by all students </w:t>
      </w:r>
      <w:r w:rsidR="006D7BCD">
        <w:rPr>
          <w:rFonts w:ascii="Times New Roman" w:eastAsia="Times New Roman" w:hAnsi="Times New Roman" w:cs="Times New Roman"/>
          <w:sz w:val="24"/>
        </w:rPr>
        <w:t>by participating in classroom learning situations and other school activities.</w:t>
      </w:r>
    </w:p>
    <w:p w14:paraId="64D3E556" w14:textId="2EEEDE1F" w:rsidR="00EC56B2" w:rsidRDefault="00172FE1">
      <w:pPr>
        <w:pStyle w:val="Normal1"/>
        <w:numPr>
          <w:ilvl w:val="0"/>
          <w:numId w:val="6"/>
        </w:numPr>
        <w:spacing w:after="0" w:line="24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Cross-cultural goals</w:t>
      </w:r>
      <w:r w:rsidR="006D7BCD">
        <w:rPr>
          <w:rFonts w:ascii="Times New Roman" w:eastAsia="Times New Roman" w:hAnsi="Times New Roman" w:cs="Times New Roman"/>
          <w:sz w:val="24"/>
        </w:rPr>
        <w:t xml:space="preserve"> – Help </w:t>
      </w:r>
      <w:r w:rsidR="009F3F15">
        <w:rPr>
          <w:rFonts w:ascii="Times New Roman" w:eastAsia="Times New Roman" w:hAnsi="Times New Roman" w:cs="Times New Roman"/>
          <w:sz w:val="24"/>
        </w:rPr>
        <w:t xml:space="preserve">EL </w:t>
      </w:r>
      <w:r w:rsidR="006D7BCD">
        <w:rPr>
          <w:rFonts w:ascii="Times New Roman" w:eastAsia="Times New Roman" w:hAnsi="Times New Roman" w:cs="Times New Roman"/>
          <w:sz w:val="24"/>
        </w:rPr>
        <w:t>students become familiar and exposed to new cultures while maintaining pride in their own culture.</w:t>
      </w:r>
    </w:p>
    <w:p w14:paraId="301207DC" w14:textId="77777777" w:rsidR="00A03C7E" w:rsidRDefault="00A03C7E">
      <w:pPr>
        <w:pStyle w:val="Normal1"/>
        <w:spacing w:after="0" w:line="240" w:lineRule="auto"/>
        <w:ind w:left="1440"/>
        <w:jc w:val="both"/>
      </w:pPr>
    </w:p>
    <w:p w14:paraId="3EC440D0" w14:textId="77777777" w:rsidR="00A03C7E" w:rsidRPr="000D333C" w:rsidRDefault="00AF34A3" w:rsidP="00E613C8">
      <w:pPr>
        <w:pStyle w:val="Normal1"/>
        <w:numPr>
          <w:ilvl w:val="0"/>
          <w:numId w:val="3"/>
        </w:numPr>
        <w:spacing w:after="0" w:line="240" w:lineRule="auto"/>
        <w:ind w:hanging="360"/>
        <w:contextualSpacing/>
        <w:rPr>
          <w:b/>
        </w:rPr>
      </w:pPr>
      <w:r w:rsidRPr="000D333C">
        <w:rPr>
          <w:rFonts w:ascii="Times New Roman" w:eastAsia="Times New Roman" w:hAnsi="Times New Roman" w:cs="Times New Roman"/>
          <w:b/>
          <w:sz w:val="24"/>
        </w:rPr>
        <w:t>Identification and Placement of ELs in a Language Instruction Education Program (LIEP)</w:t>
      </w:r>
    </w:p>
    <w:p w14:paraId="09F746C1" w14:textId="500814A6" w:rsidR="00A03C7E" w:rsidRDefault="00AF34A3" w:rsidP="00E613C8">
      <w:pPr>
        <w:pStyle w:val="Normal1"/>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Home Language Survey (</w:t>
      </w:r>
      <w:hyperlink r:id="rId7">
        <w:r>
          <w:rPr>
            <w:rFonts w:ascii="Times New Roman" w:eastAsia="Times New Roman" w:hAnsi="Times New Roman" w:cs="Times New Roman"/>
            <w:color w:val="1155CC"/>
            <w:sz w:val="24"/>
            <w:u w:val="single"/>
          </w:rPr>
          <w:t>www.TransAct.com</w:t>
        </w:r>
      </w:hyperlink>
      <w:r w:rsidR="009F3F15">
        <w:rPr>
          <w:rFonts w:ascii="Times New Roman" w:eastAsia="Times New Roman" w:hAnsi="Times New Roman" w:cs="Times New Roman"/>
          <w:color w:val="1155CC"/>
          <w:sz w:val="24"/>
          <w:u w:val="single"/>
        </w:rPr>
        <w:t xml:space="preserve"> Form I</w:t>
      </w:r>
      <w:r w:rsidR="00F4723B">
        <w:rPr>
          <w:rFonts w:ascii="Times New Roman" w:eastAsia="Times New Roman" w:hAnsi="Times New Roman" w:cs="Times New Roman"/>
          <w:color w:val="1155CC"/>
          <w:sz w:val="24"/>
          <w:u w:val="single"/>
        </w:rPr>
        <w:t>A</w:t>
      </w:r>
      <w:r>
        <w:rPr>
          <w:rFonts w:ascii="Times New Roman" w:eastAsia="Times New Roman" w:hAnsi="Times New Roman" w:cs="Times New Roman"/>
          <w:sz w:val="24"/>
        </w:rPr>
        <w:t>)</w:t>
      </w:r>
      <w:r w:rsidR="00F4723B">
        <w:rPr>
          <w:rFonts w:ascii="Times New Roman" w:eastAsia="Times New Roman" w:hAnsi="Times New Roman" w:cs="Times New Roman"/>
          <w:sz w:val="24"/>
        </w:rPr>
        <w:t xml:space="preserve"> – is completed by all incoming students and filed in cumulative folders.</w:t>
      </w:r>
    </w:p>
    <w:p w14:paraId="574EC3F7" w14:textId="77777777" w:rsidR="00A11D79" w:rsidRPr="002D7D26" w:rsidRDefault="00A11D79" w:rsidP="002D7D26">
      <w:pPr>
        <w:pStyle w:val="ListParagraph"/>
        <w:numPr>
          <w:ilvl w:val="0"/>
          <w:numId w:val="36"/>
        </w:numPr>
        <w:rPr>
          <w:rFonts w:ascii="Times New Roman" w:hAnsi="Times New Roman"/>
          <w:b/>
        </w:rPr>
      </w:pPr>
      <w:r w:rsidRPr="002D7D26">
        <w:rPr>
          <w:rFonts w:ascii="Times New Roman" w:hAnsi="Times New Roman"/>
          <w:b/>
        </w:rPr>
        <w:t xml:space="preserve">All families are asked to complete a Home Language survey (281-60.3(1)a). </w:t>
      </w:r>
      <w:r w:rsidRPr="002D7D26">
        <w:rPr>
          <w:rFonts w:ascii="Times New Roman" w:hAnsi="Times New Roman"/>
        </w:rPr>
        <w:t xml:space="preserve">(See Appendix C) </w:t>
      </w:r>
      <w:r w:rsidRPr="002D7D26">
        <w:rPr>
          <w:rFonts w:ascii="Times New Roman" w:hAnsi="Times New Roman"/>
          <w:b/>
        </w:rPr>
        <w:t>Our district is prepared to conduct oral or native language interviews in the student’s home with those adults who may not have sufficient English or literacy skills to complete a survey written in English (281-60.3(1)).</w:t>
      </w:r>
    </w:p>
    <w:p w14:paraId="4BC0D519" w14:textId="43378C3F" w:rsidR="00A11D79" w:rsidRPr="002D7D26" w:rsidRDefault="00A11D79" w:rsidP="002D7D26">
      <w:pPr>
        <w:pStyle w:val="ListParagraph"/>
        <w:numPr>
          <w:ilvl w:val="0"/>
          <w:numId w:val="36"/>
        </w:numPr>
        <w:rPr>
          <w:rFonts w:ascii="Times New Roman" w:hAnsi="Times New Roman"/>
          <w:b/>
        </w:rPr>
      </w:pPr>
      <w:r w:rsidRPr="002D7D26">
        <w:rPr>
          <w:rFonts w:ascii="Times New Roman" w:hAnsi="Times New Roman"/>
          <w:b/>
        </w:rPr>
        <w:lastRenderedPageBreak/>
        <w:t>Families registering children will be assisted in completing</w:t>
      </w:r>
      <w:r w:rsidRPr="002D7D26">
        <w:rPr>
          <w:rFonts w:ascii="Times New Roman" w:hAnsi="Times New Roman"/>
        </w:rPr>
        <w:t xml:space="preserve"> </w:t>
      </w:r>
      <w:r w:rsidRPr="002D7D26">
        <w:rPr>
          <w:rFonts w:ascii="Times New Roman" w:hAnsi="Times New Roman"/>
          <w:b/>
        </w:rPr>
        <w:t xml:space="preserve">documents and registration materials on-site as needed. </w:t>
      </w:r>
      <w:r w:rsidRPr="002D7D26">
        <w:rPr>
          <w:rFonts w:ascii="Times New Roman" w:hAnsi="Times New Roman"/>
        </w:rPr>
        <w:t xml:space="preserve">If home language assistance is necessary in order to secure accurate data, </w:t>
      </w:r>
      <w:r w:rsidRPr="002D7D26">
        <w:rPr>
          <w:rFonts w:ascii="Times New Roman" w:hAnsi="Times New Roman"/>
          <w:b/>
        </w:rPr>
        <w:t>every reasonable attempt will be made to provide support</w:t>
      </w:r>
      <w:r w:rsidRPr="002D7D26">
        <w:rPr>
          <w:rFonts w:ascii="Times New Roman" w:hAnsi="Times New Roman"/>
        </w:rPr>
        <w:t xml:space="preserve">. A copy of the home language survey, Form </w:t>
      </w:r>
      <w:r w:rsidR="00430EA0" w:rsidRPr="002D7D26">
        <w:rPr>
          <w:rFonts w:ascii="Times New Roman" w:hAnsi="Times New Roman"/>
        </w:rPr>
        <w:t>I</w:t>
      </w:r>
      <w:r w:rsidRPr="002D7D26">
        <w:rPr>
          <w:rFonts w:ascii="Times New Roman" w:hAnsi="Times New Roman"/>
        </w:rPr>
        <w:t>A, is included in the district’s registration materials packet.</w:t>
      </w:r>
    </w:p>
    <w:p w14:paraId="3FBBFABF" w14:textId="77777777" w:rsidR="00A11D79" w:rsidRPr="002D7D26" w:rsidRDefault="00A11D79" w:rsidP="002D7D26">
      <w:pPr>
        <w:pStyle w:val="ListParagraph"/>
        <w:numPr>
          <w:ilvl w:val="0"/>
          <w:numId w:val="36"/>
        </w:numPr>
        <w:rPr>
          <w:rFonts w:ascii="Times New Roman" w:hAnsi="Times New Roman"/>
          <w:b/>
        </w:rPr>
      </w:pPr>
      <w:r w:rsidRPr="002D7D26">
        <w:rPr>
          <w:rFonts w:ascii="Times New Roman" w:hAnsi="Times New Roman"/>
        </w:rPr>
        <w:t>Other data that may be used to initially identify an ELL student includes, but is not limited to: TELPA, student records, teacher interview, parent information, teacher observations, referral, student grades, and/or informal assessments.</w:t>
      </w:r>
    </w:p>
    <w:p w14:paraId="298F42FC" w14:textId="77777777" w:rsidR="00A11D79" w:rsidRPr="00A11D79" w:rsidRDefault="00A11D79" w:rsidP="002D7D26">
      <w:pPr>
        <w:pStyle w:val="ListParagraph"/>
        <w:numPr>
          <w:ilvl w:val="0"/>
          <w:numId w:val="36"/>
        </w:numPr>
        <w:rPr>
          <w:rFonts w:ascii="Times New Roman" w:hAnsi="Times New Roman"/>
          <w:b/>
        </w:rPr>
      </w:pPr>
      <w:r w:rsidRPr="00A11D79">
        <w:rPr>
          <w:rFonts w:ascii="Times New Roman" w:hAnsi="Times New Roman"/>
        </w:rPr>
        <w:t>The counselor at each level is responsible for screening Home Language surveys to verify that a language other than English is represented and sharing with the EL students’ teachers the Home Language survey information; the Home Language surveys are kept in the students’ cumulative file.</w:t>
      </w:r>
    </w:p>
    <w:p w14:paraId="78098FF7" w14:textId="75A595A0" w:rsidR="00A11D79" w:rsidRPr="002D7D26" w:rsidRDefault="003360F5" w:rsidP="002D7D26">
      <w:pPr>
        <w:pStyle w:val="ListParagraph"/>
        <w:numPr>
          <w:ilvl w:val="0"/>
          <w:numId w:val="36"/>
        </w:numPr>
        <w:rPr>
          <w:rFonts w:ascii="Times New Roman" w:hAnsi="Times New Roman"/>
          <w:b/>
        </w:rPr>
      </w:pPr>
      <w:r w:rsidRPr="002D7D26">
        <w:rPr>
          <w:rFonts w:ascii="Times New Roman" w:hAnsi="Times New Roman"/>
        </w:rPr>
        <w:t xml:space="preserve">The counselor at each level </w:t>
      </w:r>
      <w:r w:rsidR="00A11D79" w:rsidRPr="002D7D26">
        <w:rPr>
          <w:rFonts w:ascii="Times New Roman" w:hAnsi="Times New Roman"/>
        </w:rPr>
        <w:t>shares the information from the Home Language survey by email and discussion</w:t>
      </w:r>
      <w:r w:rsidRPr="002D7D26">
        <w:rPr>
          <w:rFonts w:ascii="Times New Roman" w:hAnsi="Times New Roman"/>
        </w:rPr>
        <w:t xml:space="preserve"> with the staff</w:t>
      </w:r>
      <w:r w:rsidR="00A11D79" w:rsidRPr="002D7D26">
        <w:rPr>
          <w:rFonts w:ascii="Times New Roman" w:hAnsi="Times New Roman"/>
        </w:rPr>
        <w:t>.</w:t>
      </w:r>
    </w:p>
    <w:p w14:paraId="7384A5A3" w14:textId="03C0D1CC" w:rsidR="00A11D79" w:rsidRDefault="00A11D79" w:rsidP="00A11D79">
      <w:pPr>
        <w:pStyle w:val="Normal1"/>
        <w:spacing w:after="0" w:line="240" w:lineRule="auto"/>
        <w:ind w:left="1440"/>
        <w:contextualSpacing/>
        <w:rPr>
          <w:rFonts w:ascii="Times New Roman" w:eastAsia="Times New Roman" w:hAnsi="Times New Roman" w:cs="Times New Roman"/>
          <w:sz w:val="24"/>
        </w:rPr>
      </w:pPr>
    </w:p>
    <w:p w14:paraId="6E620FC2" w14:textId="77777777" w:rsidR="00A03C7E" w:rsidRDefault="00AF34A3" w:rsidP="00E613C8">
      <w:pPr>
        <w:pStyle w:val="Normal1"/>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State-approved English language proficiency placement assessment</w:t>
      </w:r>
    </w:p>
    <w:p w14:paraId="75B60944" w14:textId="5372C711" w:rsidR="001E1AA2" w:rsidRPr="002D7D26" w:rsidRDefault="001E1AA2" w:rsidP="002D7D26">
      <w:pPr>
        <w:pStyle w:val="ListParagraph"/>
        <w:numPr>
          <w:ilvl w:val="0"/>
          <w:numId w:val="38"/>
        </w:numPr>
        <w:rPr>
          <w:rFonts w:ascii="Times New Roman" w:hAnsi="Times New Roman"/>
        </w:rPr>
      </w:pPr>
      <w:r w:rsidRPr="002D7D26">
        <w:rPr>
          <w:rFonts w:ascii="Times New Roman" w:hAnsi="Times New Roman"/>
          <w:b/>
        </w:rPr>
        <w:t xml:space="preserve">Assessment of English Language Proficiency within the first thirty days of the student’s arrival (NCLB, Sec. 3302[a]) or if the child enters after the beginning of the school year, within two weeks (NCLB, Sec. 3302[d]). </w:t>
      </w:r>
      <w:r w:rsidRPr="002D7D26">
        <w:rPr>
          <w:rFonts w:ascii="Times New Roman" w:hAnsi="Times New Roman"/>
        </w:rPr>
        <w:t>ELL staff will administer and score the Tennessee English Language Proficiency Assessment (TELPA)</w:t>
      </w:r>
      <w:r w:rsidR="003360F5" w:rsidRPr="002D7D26">
        <w:rPr>
          <w:rFonts w:ascii="Times New Roman" w:hAnsi="Times New Roman"/>
        </w:rPr>
        <w:t xml:space="preserve"> </w:t>
      </w:r>
      <w:r w:rsidR="004C04E5" w:rsidRPr="002D7D26">
        <w:rPr>
          <w:rFonts w:ascii="Times New Roman" w:hAnsi="Times New Roman"/>
        </w:rPr>
        <w:t xml:space="preserve">and will use </w:t>
      </w:r>
      <w:r w:rsidR="003360F5" w:rsidRPr="002D7D26">
        <w:rPr>
          <w:rFonts w:ascii="Times New Roman" w:hAnsi="Times New Roman"/>
        </w:rPr>
        <w:t>ELPA21 after Fall 2016</w:t>
      </w:r>
    </w:p>
    <w:p w14:paraId="638E6F9C" w14:textId="77777777" w:rsidR="001E1AA2" w:rsidRPr="001E1AA2" w:rsidRDefault="001E1AA2" w:rsidP="00FF5BEC">
      <w:pPr>
        <w:pStyle w:val="ListParagraph"/>
        <w:numPr>
          <w:ilvl w:val="0"/>
          <w:numId w:val="33"/>
        </w:numPr>
        <w:rPr>
          <w:rFonts w:ascii="Times New Roman" w:hAnsi="Times New Roman"/>
        </w:rPr>
      </w:pPr>
      <w:r w:rsidRPr="001E1AA2">
        <w:rPr>
          <w:rFonts w:ascii="Times New Roman" w:hAnsi="Times New Roman"/>
        </w:rPr>
        <w:t>Building administrator will check in with the ELL teacher to ensure that the assessment will take place and then contacts the ELL teacher to confirm that the assessment has taken place within the applicable time frame.</w:t>
      </w:r>
    </w:p>
    <w:p w14:paraId="6A5CA1E4" w14:textId="77777777" w:rsidR="001E1AA2" w:rsidRPr="00FF5BEC" w:rsidRDefault="001E1AA2" w:rsidP="00FF5BEC">
      <w:pPr>
        <w:pStyle w:val="ListParagraph"/>
        <w:numPr>
          <w:ilvl w:val="0"/>
          <w:numId w:val="33"/>
        </w:numPr>
        <w:rPr>
          <w:rFonts w:ascii="Times New Roman" w:hAnsi="Times New Roman"/>
        </w:rPr>
      </w:pPr>
      <w:r w:rsidRPr="00FF5BEC">
        <w:rPr>
          <w:rFonts w:ascii="Times New Roman" w:hAnsi="Times New Roman"/>
        </w:rPr>
        <w:t xml:space="preserve">ELL staff will assess </w:t>
      </w:r>
      <w:r w:rsidRPr="00FF5BEC">
        <w:rPr>
          <w:rFonts w:ascii="Times New Roman" w:hAnsi="Times New Roman"/>
          <w:b/>
        </w:rPr>
        <w:t>academic skills, in relation to the student’s grade or age level (281-60.3(1)b).</w:t>
      </w:r>
      <w:r w:rsidRPr="00FF5BEC">
        <w:rPr>
          <w:rFonts w:ascii="Times New Roman" w:hAnsi="Times New Roman"/>
        </w:rPr>
        <w:t xml:space="preserve"> The district uses </w:t>
      </w:r>
      <w:r w:rsidRPr="00FF5BEC">
        <w:rPr>
          <w:rFonts w:ascii="Times New Roman" w:hAnsi="Times New Roman"/>
          <w:i/>
        </w:rPr>
        <w:t>“Educating Iowa’s English Language Learners”</w:t>
      </w:r>
      <w:r w:rsidRPr="00FF5BEC">
        <w:rPr>
          <w:rFonts w:ascii="Times New Roman" w:hAnsi="Times New Roman"/>
        </w:rPr>
        <w:t xml:space="preserve"> (See Appendix D)</w:t>
      </w:r>
    </w:p>
    <w:p w14:paraId="7EBB8915" w14:textId="49CBFA66" w:rsidR="001E1AA2" w:rsidRDefault="001E1AA2" w:rsidP="00FF5BEC">
      <w:pPr>
        <w:pStyle w:val="ListParagraph"/>
        <w:numPr>
          <w:ilvl w:val="0"/>
          <w:numId w:val="34"/>
        </w:numPr>
        <w:tabs>
          <w:tab w:val="left" w:pos="1800"/>
        </w:tabs>
        <w:rPr>
          <w:rFonts w:ascii="Times New Roman" w:hAnsi="Times New Roman"/>
        </w:rPr>
      </w:pPr>
      <w:r w:rsidRPr="001E1AA2">
        <w:rPr>
          <w:rFonts w:ascii="Times New Roman" w:hAnsi="Times New Roman"/>
        </w:rPr>
        <w:t>The staff will also have completed the Moodle training</w:t>
      </w:r>
      <w:r w:rsidR="00B00DD8">
        <w:rPr>
          <w:rFonts w:ascii="Times New Roman" w:hAnsi="Times New Roman"/>
        </w:rPr>
        <w:t>.</w:t>
      </w:r>
    </w:p>
    <w:p w14:paraId="03043C29" w14:textId="77777777" w:rsidR="00531890" w:rsidRPr="001E1AA2" w:rsidRDefault="00531890" w:rsidP="00531890">
      <w:pPr>
        <w:pStyle w:val="ListParagraph"/>
        <w:ind w:left="2520"/>
        <w:rPr>
          <w:rFonts w:ascii="Times New Roman" w:hAnsi="Times New Roman"/>
        </w:rPr>
      </w:pPr>
    </w:p>
    <w:p w14:paraId="006E16A6" w14:textId="77777777" w:rsidR="00DC153A" w:rsidRDefault="00DC153A" w:rsidP="00DC153A">
      <w:pPr>
        <w:pStyle w:val="Normal1"/>
        <w:spacing w:after="0" w:line="240" w:lineRule="auto"/>
        <w:ind w:left="1440"/>
        <w:contextualSpacing/>
        <w:rPr>
          <w:rFonts w:ascii="Times New Roman" w:eastAsia="Times New Roman" w:hAnsi="Times New Roman" w:cs="Times New Roman"/>
          <w:sz w:val="24"/>
        </w:rPr>
      </w:pPr>
    </w:p>
    <w:p w14:paraId="430387C7" w14:textId="03D1B959" w:rsidR="00A03C7E" w:rsidRDefault="00AF34A3" w:rsidP="00E613C8">
      <w:pPr>
        <w:pStyle w:val="Normal1"/>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Process to place student in appropriate LIEPs</w:t>
      </w:r>
      <w:r w:rsidR="00671A11">
        <w:rPr>
          <w:rFonts w:ascii="Times New Roman" w:eastAsia="Times New Roman" w:hAnsi="Times New Roman" w:cs="Times New Roman"/>
          <w:sz w:val="24"/>
        </w:rPr>
        <w:t xml:space="preserve"> – </w:t>
      </w:r>
    </w:p>
    <w:p w14:paraId="677532A1" w14:textId="6375F09A" w:rsidR="00671A11" w:rsidRDefault="00671A11" w:rsidP="005F210D">
      <w:pPr>
        <w:pStyle w:val="Normal1"/>
        <w:numPr>
          <w:ilvl w:val="0"/>
          <w:numId w:val="26"/>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The district uses the Process and Procedures for Delivery of ELL services chart (See Appendix F)</w:t>
      </w:r>
    </w:p>
    <w:p w14:paraId="164B57DA" w14:textId="3E9C3CCE" w:rsidR="00671A11" w:rsidRDefault="00671A11" w:rsidP="005F210D">
      <w:pPr>
        <w:pStyle w:val="Normal1"/>
        <w:numPr>
          <w:ilvl w:val="0"/>
          <w:numId w:val="26"/>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The district also uses the ELL Assessment timeline chart (See Appendix F)</w:t>
      </w:r>
    </w:p>
    <w:p w14:paraId="6B9E8DD0" w14:textId="3CB355C8" w:rsidR="002E7201" w:rsidRDefault="002E7201" w:rsidP="005F210D">
      <w:pPr>
        <w:pStyle w:val="Normal1"/>
        <w:numPr>
          <w:ilvl w:val="0"/>
          <w:numId w:val="26"/>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Lau Leadership Team will meet to discuss screening data and determine the most appropriate services needed for success.  </w:t>
      </w:r>
    </w:p>
    <w:p w14:paraId="79211691" w14:textId="77777777" w:rsidR="00F027E9" w:rsidRDefault="00F027E9" w:rsidP="00F027E9">
      <w:pPr>
        <w:pStyle w:val="ListParagraph"/>
        <w:ind w:left="2160"/>
        <w:rPr>
          <w:rFonts w:ascii="Times New Roman" w:hAnsi="Times New Roman"/>
        </w:rPr>
      </w:pPr>
    </w:p>
    <w:p w14:paraId="23C5F0A5" w14:textId="77777777" w:rsidR="00F027E9" w:rsidRPr="00F027E9" w:rsidRDefault="00F027E9" w:rsidP="00F027E9">
      <w:pPr>
        <w:rPr>
          <w:rFonts w:ascii="Times New Roman" w:hAnsi="Times New Roman"/>
        </w:rPr>
      </w:pPr>
    </w:p>
    <w:p w14:paraId="7BADB04C" w14:textId="77777777" w:rsidR="00F027E9" w:rsidRPr="00F027E9" w:rsidRDefault="00F027E9" w:rsidP="00F027E9">
      <w:pPr>
        <w:pStyle w:val="ListParagraph"/>
        <w:ind w:left="2160"/>
        <w:rPr>
          <w:rFonts w:ascii="Times New Roman" w:hAnsi="Times New Roman"/>
        </w:rPr>
      </w:pPr>
    </w:p>
    <w:p w14:paraId="6B8D3532" w14:textId="30A379B8" w:rsidR="00F027E9" w:rsidRPr="00F027E9" w:rsidRDefault="00F027E9" w:rsidP="00F027E9">
      <w:pPr>
        <w:pStyle w:val="ListParagraph"/>
        <w:ind w:left="2160"/>
        <w:rPr>
          <w:rFonts w:ascii="Times New Roman" w:hAnsi="Times New Roman"/>
          <w:szCs w:val="24"/>
        </w:rPr>
      </w:pPr>
      <w:r w:rsidRPr="00F027E9">
        <w:rPr>
          <w:rFonts w:ascii="Times New Roman" w:hAnsi="Times New Roman"/>
          <w:szCs w:val="24"/>
        </w:rPr>
        <w:t>See table below for other academic testing to done to assess students’ academic skills and when possible will be done in students’ native language:</w:t>
      </w:r>
    </w:p>
    <w:p w14:paraId="233EBE9F" w14:textId="77777777" w:rsidR="00F027E9" w:rsidRDefault="00F027E9" w:rsidP="00F027E9">
      <w:pPr>
        <w:pStyle w:val="ListParagraph"/>
        <w:ind w:left="2160"/>
        <w:rPr>
          <w:rFonts w:ascii="Times New Roman" w:hAnsi="Times New Roman"/>
        </w:rPr>
      </w:pPr>
    </w:p>
    <w:tbl>
      <w:tblPr>
        <w:tblStyle w:val="TableGrid"/>
        <w:tblW w:w="0" w:type="auto"/>
        <w:tblInd w:w="720" w:type="dxa"/>
        <w:tblLook w:val="04A0" w:firstRow="1" w:lastRow="0" w:firstColumn="1" w:lastColumn="0" w:noHBand="0" w:noVBand="1"/>
      </w:tblPr>
      <w:tblGrid>
        <w:gridCol w:w="3970"/>
        <w:gridCol w:w="4166"/>
      </w:tblGrid>
      <w:tr w:rsidR="00F027E9" w14:paraId="1D8600FC" w14:textId="77777777" w:rsidTr="00C21160">
        <w:tc>
          <w:tcPr>
            <w:tcW w:w="3970" w:type="dxa"/>
          </w:tcPr>
          <w:p w14:paraId="75EDD0AE" w14:textId="77777777" w:rsidR="00F027E9" w:rsidRDefault="00F027E9" w:rsidP="00C21160">
            <w:pPr>
              <w:pStyle w:val="ListParagraph"/>
              <w:ind w:left="0"/>
              <w:rPr>
                <w:rFonts w:ascii="Times New Roman" w:hAnsi="Times New Roman"/>
              </w:rPr>
            </w:pPr>
            <w:r>
              <w:rPr>
                <w:rFonts w:ascii="Times New Roman" w:hAnsi="Times New Roman"/>
              </w:rPr>
              <w:t>Informal academic assessments</w:t>
            </w:r>
          </w:p>
        </w:tc>
        <w:tc>
          <w:tcPr>
            <w:tcW w:w="4166" w:type="dxa"/>
          </w:tcPr>
          <w:p w14:paraId="3F6B96D3" w14:textId="77777777" w:rsidR="00F027E9" w:rsidRDefault="00F027E9" w:rsidP="00C21160">
            <w:pPr>
              <w:pStyle w:val="ListParagraph"/>
              <w:ind w:left="0"/>
              <w:rPr>
                <w:rFonts w:ascii="Times New Roman" w:hAnsi="Times New Roman"/>
              </w:rPr>
            </w:pPr>
            <w:r>
              <w:rPr>
                <w:rFonts w:ascii="Times New Roman" w:hAnsi="Times New Roman"/>
              </w:rPr>
              <w:t>Classroom/content teacher</w:t>
            </w:r>
          </w:p>
        </w:tc>
      </w:tr>
      <w:tr w:rsidR="00F027E9" w14:paraId="71F35872" w14:textId="77777777" w:rsidTr="00C21160">
        <w:tc>
          <w:tcPr>
            <w:tcW w:w="3970" w:type="dxa"/>
          </w:tcPr>
          <w:p w14:paraId="38E07F57" w14:textId="77777777" w:rsidR="00F027E9" w:rsidRDefault="00F027E9" w:rsidP="00C21160">
            <w:pPr>
              <w:pStyle w:val="ListParagraph"/>
              <w:ind w:left="0"/>
              <w:rPr>
                <w:rFonts w:ascii="Times New Roman" w:hAnsi="Times New Roman"/>
              </w:rPr>
            </w:pPr>
            <w:r>
              <w:rPr>
                <w:rFonts w:ascii="Times New Roman" w:hAnsi="Times New Roman"/>
              </w:rPr>
              <w:t>Iowa Assessments (grades 2-6)</w:t>
            </w:r>
          </w:p>
        </w:tc>
        <w:tc>
          <w:tcPr>
            <w:tcW w:w="4166" w:type="dxa"/>
          </w:tcPr>
          <w:p w14:paraId="17820480" w14:textId="77777777" w:rsidR="00F027E9" w:rsidRDefault="00F027E9" w:rsidP="00C21160">
            <w:pPr>
              <w:pStyle w:val="ListParagraph"/>
              <w:ind w:left="0"/>
              <w:rPr>
                <w:rFonts w:ascii="Times New Roman" w:hAnsi="Times New Roman"/>
              </w:rPr>
            </w:pPr>
            <w:r>
              <w:rPr>
                <w:rFonts w:ascii="Times New Roman" w:hAnsi="Times New Roman"/>
              </w:rPr>
              <w:t>Classroom teacher</w:t>
            </w:r>
          </w:p>
        </w:tc>
      </w:tr>
      <w:tr w:rsidR="00F027E9" w:rsidRPr="00631EE7" w14:paraId="2D00700C" w14:textId="77777777" w:rsidTr="00C21160">
        <w:tc>
          <w:tcPr>
            <w:tcW w:w="3970" w:type="dxa"/>
          </w:tcPr>
          <w:p w14:paraId="1F95053A" w14:textId="77777777" w:rsidR="00F027E9" w:rsidRDefault="00F027E9" w:rsidP="00C21160">
            <w:pPr>
              <w:pStyle w:val="ListParagraph"/>
              <w:ind w:left="0"/>
              <w:rPr>
                <w:rFonts w:ascii="Times New Roman" w:hAnsi="Times New Roman"/>
              </w:rPr>
            </w:pPr>
            <w:r>
              <w:rPr>
                <w:rFonts w:ascii="Times New Roman" w:hAnsi="Times New Roman"/>
              </w:rPr>
              <w:t>Iowa Assessments (grades 7-11)</w:t>
            </w:r>
          </w:p>
        </w:tc>
        <w:tc>
          <w:tcPr>
            <w:tcW w:w="4166" w:type="dxa"/>
          </w:tcPr>
          <w:p w14:paraId="32F646A1" w14:textId="77777777" w:rsidR="00F027E9" w:rsidRPr="00631EE7" w:rsidRDefault="00F027E9" w:rsidP="00C21160">
            <w:pPr>
              <w:pStyle w:val="ListParagraph"/>
              <w:ind w:left="0"/>
              <w:rPr>
                <w:rFonts w:ascii="Times New Roman" w:hAnsi="Times New Roman"/>
                <w:color w:val="000000" w:themeColor="text1"/>
              </w:rPr>
            </w:pPr>
            <w:r>
              <w:rPr>
                <w:rFonts w:ascii="Times New Roman" w:hAnsi="Times New Roman"/>
                <w:color w:val="000000" w:themeColor="text1"/>
              </w:rPr>
              <w:t>Classroom teachers</w:t>
            </w:r>
          </w:p>
        </w:tc>
      </w:tr>
      <w:tr w:rsidR="00F027E9" w14:paraId="49A12A20" w14:textId="77777777" w:rsidTr="00C21160">
        <w:tc>
          <w:tcPr>
            <w:tcW w:w="3970" w:type="dxa"/>
          </w:tcPr>
          <w:p w14:paraId="04D742DF" w14:textId="77777777" w:rsidR="00F027E9" w:rsidRDefault="00F027E9" w:rsidP="00C21160">
            <w:pPr>
              <w:pStyle w:val="ListParagraph"/>
              <w:ind w:left="0"/>
              <w:rPr>
                <w:rFonts w:ascii="Times New Roman" w:hAnsi="Times New Roman"/>
              </w:rPr>
            </w:pPr>
            <w:r>
              <w:rPr>
                <w:rFonts w:ascii="Times New Roman" w:hAnsi="Times New Roman"/>
              </w:rPr>
              <w:t>NWEA Map testing (grades 3-6)</w:t>
            </w:r>
          </w:p>
        </w:tc>
        <w:tc>
          <w:tcPr>
            <w:tcW w:w="4166" w:type="dxa"/>
          </w:tcPr>
          <w:p w14:paraId="512D1591" w14:textId="77777777" w:rsidR="00F027E9" w:rsidRDefault="00F027E9" w:rsidP="00C21160">
            <w:pPr>
              <w:pStyle w:val="ListParagraph"/>
              <w:ind w:left="0"/>
              <w:rPr>
                <w:rFonts w:ascii="Times New Roman" w:hAnsi="Times New Roman"/>
              </w:rPr>
            </w:pPr>
            <w:r>
              <w:rPr>
                <w:rFonts w:ascii="Times New Roman" w:hAnsi="Times New Roman"/>
              </w:rPr>
              <w:t>Technology teacher currently</w:t>
            </w:r>
          </w:p>
        </w:tc>
      </w:tr>
      <w:tr w:rsidR="00F027E9" w14:paraId="0E9EC85C" w14:textId="77777777" w:rsidTr="00C21160">
        <w:tc>
          <w:tcPr>
            <w:tcW w:w="3970" w:type="dxa"/>
          </w:tcPr>
          <w:p w14:paraId="46D9EE48" w14:textId="77777777" w:rsidR="00F027E9" w:rsidRDefault="00F027E9" w:rsidP="00C21160">
            <w:pPr>
              <w:pStyle w:val="ListParagraph"/>
              <w:ind w:left="0"/>
              <w:rPr>
                <w:rFonts w:ascii="Times New Roman" w:hAnsi="Times New Roman"/>
              </w:rPr>
            </w:pPr>
            <w:r>
              <w:rPr>
                <w:rFonts w:ascii="Times New Roman" w:hAnsi="Times New Roman"/>
              </w:rPr>
              <w:t>FAST testing (grades PreK-6)</w:t>
            </w:r>
          </w:p>
        </w:tc>
        <w:tc>
          <w:tcPr>
            <w:tcW w:w="4166" w:type="dxa"/>
          </w:tcPr>
          <w:p w14:paraId="31972623" w14:textId="77777777" w:rsidR="00F027E9" w:rsidRDefault="00F027E9" w:rsidP="00C21160">
            <w:pPr>
              <w:pStyle w:val="ListParagraph"/>
              <w:ind w:left="0"/>
              <w:rPr>
                <w:rFonts w:ascii="Times New Roman" w:hAnsi="Times New Roman"/>
              </w:rPr>
            </w:pPr>
            <w:r>
              <w:rPr>
                <w:rFonts w:ascii="Times New Roman" w:hAnsi="Times New Roman"/>
              </w:rPr>
              <w:t>Title/principal/technology teachers</w:t>
            </w:r>
          </w:p>
        </w:tc>
      </w:tr>
      <w:tr w:rsidR="00F027E9" w14:paraId="414E6ACF" w14:textId="77777777" w:rsidTr="00C21160">
        <w:tc>
          <w:tcPr>
            <w:tcW w:w="3970" w:type="dxa"/>
          </w:tcPr>
          <w:p w14:paraId="7C793B5F" w14:textId="77777777" w:rsidR="00F027E9" w:rsidRDefault="00F027E9" w:rsidP="00C21160">
            <w:pPr>
              <w:pStyle w:val="ListParagraph"/>
              <w:ind w:left="0"/>
              <w:rPr>
                <w:rFonts w:ascii="Times New Roman" w:hAnsi="Times New Roman"/>
              </w:rPr>
            </w:pPr>
            <w:r>
              <w:rPr>
                <w:rFonts w:ascii="Times New Roman" w:hAnsi="Times New Roman"/>
              </w:rPr>
              <w:t>STAR testing</w:t>
            </w:r>
          </w:p>
        </w:tc>
        <w:tc>
          <w:tcPr>
            <w:tcW w:w="4166" w:type="dxa"/>
          </w:tcPr>
          <w:p w14:paraId="51E7B66E" w14:textId="77777777" w:rsidR="00F027E9" w:rsidRDefault="00F027E9" w:rsidP="00C21160">
            <w:pPr>
              <w:pStyle w:val="ListParagraph"/>
              <w:ind w:left="0"/>
              <w:rPr>
                <w:rFonts w:ascii="Times New Roman" w:hAnsi="Times New Roman"/>
              </w:rPr>
            </w:pPr>
            <w:r>
              <w:rPr>
                <w:rFonts w:ascii="Times New Roman" w:hAnsi="Times New Roman"/>
              </w:rPr>
              <w:t>Technology teacher</w:t>
            </w:r>
          </w:p>
        </w:tc>
      </w:tr>
      <w:tr w:rsidR="00F027E9" w14:paraId="695F0E58" w14:textId="77777777" w:rsidTr="00C21160">
        <w:tc>
          <w:tcPr>
            <w:tcW w:w="3970" w:type="dxa"/>
          </w:tcPr>
          <w:p w14:paraId="786460A9" w14:textId="77777777" w:rsidR="00F027E9" w:rsidRDefault="00F027E9" w:rsidP="00C21160">
            <w:pPr>
              <w:pStyle w:val="ListParagraph"/>
              <w:ind w:left="0"/>
              <w:rPr>
                <w:rFonts w:ascii="Times New Roman" w:hAnsi="Times New Roman"/>
              </w:rPr>
            </w:pPr>
            <w:r>
              <w:rPr>
                <w:rFonts w:ascii="Times New Roman" w:hAnsi="Times New Roman"/>
              </w:rPr>
              <w:t>STAR testing (grades 2-6)</w:t>
            </w:r>
          </w:p>
        </w:tc>
        <w:tc>
          <w:tcPr>
            <w:tcW w:w="4166" w:type="dxa"/>
          </w:tcPr>
          <w:p w14:paraId="3DDD2EF4" w14:textId="77777777" w:rsidR="00F027E9" w:rsidRDefault="00F027E9" w:rsidP="00C21160">
            <w:pPr>
              <w:pStyle w:val="ListParagraph"/>
              <w:ind w:left="0"/>
              <w:rPr>
                <w:rFonts w:ascii="Times New Roman" w:hAnsi="Times New Roman"/>
              </w:rPr>
            </w:pPr>
            <w:r>
              <w:rPr>
                <w:rFonts w:ascii="Times New Roman" w:hAnsi="Times New Roman"/>
              </w:rPr>
              <w:t>Classroom teachers</w:t>
            </w:r>
          </w:p>
        </w:tc>
      </w:tr>
      <w:tr w:rsidR="00F027E9" w14:paraId="21A62503" w14:textId="77777777" w:rsidTr="00C21160">
        <w:tc>
          <w:tcPr>
            <w:tcW w:w="3970" w:type="dxa"/>
          </w:tcPr>
          <w:p w14:paraId="7EB63FA6" w14:textId="77777777" w:rsidR="00F027E9" w:rsidRDefault="00F027E9" w:rsidP="00C21160">
            <w:pPr>
              <w:pStyle w:val="ListParagraph"/>
              <w:ind w:left="0"/>
              <w:rPr>
                <w:rFonts w:ascii="Times New Roman" w:hAnsi="Times New Roman"/>
              </w:rPr>
            </w:pPr>
            <w:r>
              <w:rPr>
                <w:rFonts w:ascii="Times New Roman" w:hAnsi="Times New Roman"/>
              </w:rPr>
              <w:t>MAP testing (grades 7-11)</w:t>
            </w:r>
          </w:p>
        </w:tc>
        <w:tc>
          <w:tcPr>
            <w:tcW w:w="4166" w:type="dxa"/>
          </w:tcPr>
          <w:p w14:paraId="30B4C2E9" w14:textId="77777777" w:rsidR="00F027E9" w:rsidRDefault="00F027E9" w:rsidP="00C21160">
            <w:pPr>
              <w:pStyle w:val="ListParagraph"/>
              <w:ind w:left="0"/>
              <w:rPr>
                <w:rFonts w:ascii="Times New Roman" w:hAnsi="Times New Roman"/>
              </w:rPr>
            </w:pPr>
            <w:r>
              <w:rPr>
                <w:rFonts w:ascii="Times New Roman" w:hAnsi="Times New Roman"/>
              </w:rPr>
              <w:t>Classroom teachers</w:t>
            </w:r>
          </w:p>
        </w:tc>
      </w:tr>
    </w:tbl>
    <w:p w14:paraId="129BABF8" w14:textId="77777777" w:rsidR="00F027E9" w:rsidRDefault="00F027E9" w:rsidP="00F027E9">
      <w:pPr>
        <w:pStyle w:val="Normal1"/>
        <w:spacing w:after="0" w:line="240" w:lineRule="auto"/>
        <w:ind w:left="2160"/>
        <w:contextualSpacing/>
        <w:rPr>
          <w:rFonts w:ascii="Times New Roman" w:eastAsia="Times New Roman" w:hAnsi="Times New Roman" w:cs="Times New Roman"/>
          <w:sz w:val="24"/>
        </w:rPr>
      </w:pPr>
    </w:p>
    <w:p w14:paraId="797CB255" w14:textId="2FCAC78B" w:rsidR="00E613C8" w:rsidRDefault="00AF34A3" w:rsidP="00E613C8">
      <w:pPr>
        <w:pStyle w:val="Normal1"/>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Parental forms distributed in a language most easily understood (found on </w:t>
      </w:r>
      <w:r w:rsidR="0050481A">
        <w:rPr>
          <w:rFonts w:ascii="Times New Roman" w:eastAsia="Times New Roman" w:hAnsi="Times New Roman" w:cs="Times New Roman"/>
          <w:sz w:val="24"/>
        </w:rPr>
        <w:t>Transact</w:t>
      </w:r>
      <w:r>
        <w:rPr>
          <w:rFonts w:ascii="Times New Roman" w:eastAsia="Times New Roman" w:hAnsi="Times New Roman" w:cs="Times New Roman"/>
          <w:sz w:val="24"/>
        </w:rPr>
        <w:t>)</w:t>
      </w:r>
    </w:p>
    <w:p w14:paraId="3FD26D4D" w14:textId="77777777" w:rsidR="00E613C8" w:rsidRPr="00E613C8" w:rsidRDefault="00E613C8" w:rsidP="00E613C8">
      <w:pPr>
        <w:pStyle w:val="Normal1"/>
        <w:spacing w:after="0" w:line="240" w:lineRule="auto"/>
        <w:ind w:left="1440"/>
        <w:contextualSpacing/>
        <w:rPr>
          <w:rFonts w:ascii="Times New Roman" w:hAnsi="Times New Roman" w:cs="Times New Roman"/>
          <w:sz w:val="24"/>
          <w:szCs w:val="24"/>
        </w:rPr>
      </w:pPr>
      <w:r w:rsidRPr="00E613C8">
        <w:rPr>
          <w:rFonts w:ascii="Times New Roman" w:hAnsi="Times New Roman" w:cs="Times New Roman"/>
          <w:sz w:val="24"/>
          <w:szCs w:val="24"/>
        </w:rPr>
        <w:t>1.  Determination of student eligibility (sent once upon placement)</w:t>
      </w:r>
    </w:p>
    <w:p w14:paraId="06B7F7B8" w14:textId="77777777" w:rsidR="00E613C8" w:rsidRDefault="00E613C8" w:rsidP="00051BF5">
      <w:pPr>
        <w:pStyle w:val="Normal1"/>
        <w:spacing w:after="0" w:line="240" w:lineRule="auto"/>
        <w:ind w:left="1800" w:hanging="360"/>
        <w:contextualSpacing/>
        <w:rPr>
          <w:rFonts w:ascii="Times New Roman" w:hAnsi="Times New Roman"/>
          <w:sz w:val="24"/>
          <w:szCs w:val="24"/>
        </w:rPr>
      </w:pPr>
      <w:r w:rsidRPr="00E613C8">
        <w:rPr>
          <w:rFonts w:ascii="Times New Roman" w:hAnsi="Times New Roman"/>
          <w:sz w:val="24"/>
          <w:szCs w:val="24"/>
        </w:rPr>
        <w:t xml:space="preserve">2.  Notification of English language development program placement </w:t>
      </w:r>
      <w:r w:rsidR="00051BF5">
        <w:rPr>
          <w:rFonts w:ascii="Times New Roman" w:hAnsi="Times New Roman"/>
          <w:sz w:val="24"/>
          <w:szCs w:val="24"/>
        </w:rPr>
        <w:t xml:space="preserve"> </w:t>
      </w:r>
      <w:r w:rsidRPr="00E613C8">
        <w:rPr>
          <w:rFonts w:ascii="Times New Roman" w:hAnsi="Times New Roman"/>
          <w:sz w:val="24"/>
          <w:szCs w:val="24"/>
        </w:rPr>
        <w:t>(Version A or B), initially and annually</w:t>
      </w:r>
    </w:p>
    <w:p w14:paraId="449B14C4" w14:textId="77777777" w:rsidR="002E7201" w:rsidRPr="00A562DD" w:rsidRDefault="002E7201" w:rsidP="002E7201">
      <w:pPr>
        <w:pStyle w:val="Normal1"/>
        <w:spacing w:after="0" w:line="240" w:lineRule="auto"/>
        <w:ind w:left="1440"/>
        <w:contextualSpacing/>
        <w:rPr>
          <w:rFonts w:ascii="Times New Roman" w:eastAsia="Times New Roman" w:hAnsi="Times New Roman" w:cs="Times New Roman"/>
          <w:sz w:val="24"/>
        </w:rPr>
      </w:pPr>
      <w:r w:rsidRPr="00A562DD">
        <w:rPr>
          <w:rFonts w:ascii="Arial" w:eastAsia="Arial" w:hAnsi="Arial" w:cs="Arial"/>
        </w:rPr>
        <w:t xml:space="preserve">Within 30 days if identified at beginning of year, or within two weeks if identified later in year) that communicates with parents </w:t>
      </w:r>
      <w:r w:rsidRPr="00A562DD">
        <w:rPr>
          <w:rFonts w:ascii="Arial" w:eastAsia="Arial" w:hAnsi="Arial" w:cs="Arial"/>
          <w:szCs w:val="22"/>
        </w:rPr>
        <w:t>in a language most easily understood</w:t>
      </w:r>
    </w:p>
    <w:p w14:paraId="4B4F8481" w14:textId="77777777" w:rsidR="002E7201" w:rsidRPr="00E613C8" w:rsidRDefault="002E7201" w:rsidP="00051BF5">
      <w:pPr>
        <w:pStyle w:val="Normal1"/>
        <w:spacing w:after="0" w:line="240" w:lineRule="auto"/>
        <w:ind w:left="1800" w:hanging="360"/>
        <w:contextualSpacing/>
        <w:rPr>
          <w:rFonts w:ascii="Times New Roman" w:eastAsia="Times New Roman" w:hAnsi="Times New Roman" w:cs="Times New Roman"/>
          <w:sz w:val="24"/>
          <w:szCs w:val="24"/>
        </w:rPr>
      </w:pPr>
    </w:p>
    <w:p w14:paraId="7E35CDEB" w14:textId="043E9F94" w:rsidR="00A562DD" w:rsidRDefault="000B4D18" w:rsidP="00F4723B">
      <w:pPr>
        <w:pStyle w:val="Normal1"/>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Process for waiving students from LIEP:</w:t>
      </w:r>
    </w:p>
    <w:p w14:paraId="34F8D375" w14:textId="7129997E" w:rsidR="00F4723B" w:rsidRPr="00A562DD" w:rsidRDefault="00A562DD" w:rsidP="00A562DD">
      <w:pPr>
        <w:pStyle w:val="Normal1"/>
        <w:spacing w:after="0" w:line="240" w:lineRule="auto"/>
        <w:ind w:left="1440"/>
        <w:contextualSpacing/>
        <w:rPr>
          <w:rFonts w:ascii="Times New Roman" w:eastAsia="Times New Roman" w:hAnsi="Times New Roman" w:cs="Times New Roman"/>
          <w:sz w:val="24"/>
        </w:rPr>
      </w:pPr>
      <w:r w:rsidRPr="00A562DD">
        <w:rPr>
          <w:rFonts w:ascii="Arial" w:eastAsia="Arial" w:hAnsi="Arial" w:cs="Arial"/>
        </w:rPr>
        <w:t>W</w:t>
      </w:r>
      <w:r w:rsidR="00F4723B" w:rsidRPr="00A562DD">
        <w:rPr>
          <w:rFonts w:ascii="Arial" w:eastAsia="Arial" w:hAnsi="Arial" w:cs="Arial"/>
        </w:rPr>
        <w:t xml:space="preserve">ithin 30 days if identified at beginning of year, or within two weeks if identified later in year) that communicates with parents </w:t>
      </w:r>
      <w:r w:rsidR="00F4723B" w:rsidRPr="00A562DD">
        <w:rPr>
          <w:rFonts w:ascii="Arial" w:eastAsia="Arial" w:hAnsi="Arial" w:cs="Arial"/>
          <w:szCs w:val="22"/>
        </w:rPr>
        <w:t>in a language most easily understood</w:t>
      </w:r>
    </w:p>
    <w:p w14:paraId="48D51063" w14:textId="77777777" w:rsidR="00F4723B" w:rsidRPr="00BD33AB" w:rsidRDefault="00F4723B" w:rsidP="00F4723B">
      <w:pPr>
        <w:pStyle w:val="Normal1"/>
        <w:spacing w:after="0" w:line="240" w:lineRule="auto"/>
        <w:jc w:val="center"/>
        <w:rPr>
          <w:rFonts w:ascii="Arial" w:eastAsia="Arial" w:hAnsi="Arial" w:cs="Arial"/>
          <w:szCs w:val="22"/>
        </w:rPr>
      </w:pPr>
      <w:r w:rsidRPr="00BD33AB">
        <w:rPr>
          <w:rFonts w:ascii="Arial" w:eastAsia="Arial" w:hAnsi="Arial" w:cs="Arial"/>
          <w:szCs w:val="22"/>
        </w:rPr>
        <w:t>AND</w:t>
      </w:r>
    </w:p>
    <w:p w14:paraId="30E27A7C" w14:textId="77777777" w:rsidR="00F4723B" w:rsidRPr="00BD33AB" w:rsidRDefault="00F4723B" w:rsidP="00A562DD">
      <w:pPr>
        <w:spacing w:after="0"/>
        <w:ind w:left="720" w:firstLine="720"/>
        <w:rPr>
          <w:rFonts w:ascii="Arial" w:hAnsi="Arial" w:cs="Arial"/>
          <w:szCs w:val="22"/>
        </w:rPr>
      </w:pPr>
      <w:r w:rsidRPr="00BD33AB">
        <w:rPr>
          <w:rFonts w:ascii="Arial" w:hAnsi="Arial" w:cs="Arial"/>
          <w:szCs w:val="22"/>
        </w:rPr>
        <w:t xml:space="preserve">Fully describes the Parental LIEP Waiver Process, including: </w:t>
      </w:r>
    </w:p>
    <w:p w14:paraId="7B81BCB0" w14:textId="55DFAED5" w:rsidR="00F4723B" w:rsidRPr="00BD33AB" w:rsidRDefault="00F4723B" w:rsidP="00F4723B">
      <w:pPr>
        <w:pStyle w:val="ListParagraph"/>
        <w:numPr>
          <w:ilvl w:val="0"/>
          <w:numId w:val="12"/>
        </w:numPr>
        <w:rPr>
          <w:rFonts w:ascii="Arial" w:hAnsi="Arial" w:cs="Arial"/>
          <w:sz w:val="22"/>
          <w:szCs w:val="22"/>
        </w:rPr>
      </w:pPr>
      <w:r w:rsidRPr="00BD33AB">
        <w:rPr>
          <w:rFonts w:ascii="Arial" w:hAnsi="Arial" w:cs="Arial"/>
          <w:sz w:val="22"/>
          <w:szCs w:val="22"/>
        </w:rPr>
        <w:t>Documentation of the meeting held to discuss recommendations, concerns, and potential outcomes with parent(s</w:t>
      </w:r>
      <w:r w:rsidR="0050481A" w:rsidRPr="00BD33AB">
        <w:rPr>
          <w:rFonts w:ascii="Arial" w:hAnsi="Arial" w:cs="Arial"/>
          <w:sz w:val="22"/>
          <w:szCs w:val="22"/>
        </w:rPr>
        <w:t>)</w:t>
      </w:r>
      <w:r w:rsidR="0050481A">
        <w:rPr>
          <w:rFonts w:ascii="Arial" w:hAnsi="Arial" w:cs="Arial"/>
          <w:sz w:val="22"/>
          <w:szCs w:val="22"/>
        </w:rPr>
        <w:t xml:space="preserve"> The</w:t>
      </w:r>
      <w:r w:rsidR="002E7201">
        <w:rPr>
          <w:rFonts w:ascii="Arial" w:hAnsi="Arial" w:cs="Arial"/>
          <w:sz w:val="22"/>
          <w:szCs w:val="22"/>
        </w:rPr>
        <w:t xml:space="preserve"> Lau Leadership Team will meet to discuss recommendations and concerns and use the waiver form to serve as documentation of meeting.</w:t>
      </w:r>
    </w:p>
    <w:p w14:paraId="3B309D61" w14:textId="20592BFD" w:rsidR="00F4723B" w:rsidRPr="00BD33AB" w:rsidRDefault="00F4723B" w:rsidP="00F4723B">
      <w:pPr>
        <w:pStyle w:val="ListParagraph"/>
        <w:numPr>
          <w:ilvl w:val="0"/>
          <w:numId w:val="12"/>
        </w:numPr>
        <w:rPr>
          <w:rFonts w:ascii="Arial" w:hAnsi="Arial" w:cs="Arial"/>
          <w:sz w:val="22"/>
          <w:szCs w:val="22"/>
        </w:rPr>
      </w:pPr>
      <w:r w:rsidRPr="00BD33AB">
        <w:rPr>
          <w:rFonts w:ascii="Arial" w:hAnsi="Arial" w:cs="Arial"/>
          <w:sz w:val="22"/>
          <w:szCs w:val="22"/>
        </w:rPr>
        <w:t>Signed d</w:t>
      </w:r>
      <w:r>
        <w:rPr>
          <w:rFonts w:ascii="Arial" w:hAnsi="Arial" w:cs="Arial"/>
          <w:sz w:val="22"/>
          <w:szCs w:val="22"/>
        </w:rPr>
        <w:t>ocumentation of the parents’</w:t>
      </w:r>
      <w:r w:rsidRPr="00BD33AB">
        <w:rPr>
          <w:rFonts w:ascii="Arial" w:hAnsi="Arial" w:cs="Arial"/>
          <w:sz w:val="22"/>
          <w:szCs w:val="22"/>
        </w:rPr>
        <w:t xml:space="preserve"> decision</w:t>
      </w:r>
      <w:r w:rsidR="002E7201">
        <w:rPr>
          <w:rFonts w:ascii="Arial" w:hAnsi="Arial" w:cs="Arial"/>
          <w:sz w:val="22"/>
          <w:szCs w:val="22"/>
        </w:rPr>
        <w:t xml:space="preserve">.  The Lau Leadership Team will meet to discuss recommendations and concerns.  We will use the signed waiver form as documentation of the </w:t>
      </w:r>
      <w:r w:rsidR="0050481A">
        <w:rPr>
          <w:rFonts w:ascii="Arial" w:hAnsi="Arial" w:cs="Arial"/>
          <w:sz w:val="22"/>
          <w:szCs w:val="22"/>
        </w:rPr>
        <w:t>parent’s</w:t>
      </w:r>
      <w:r w:rsidR="002E7201">
        <w:rPr>
          <w:rFonts w:ascii="Arial" w:hAnsi="Arial" w:cs="Arial"/>
          <w:sz w:val="22"/>
          <w:szCs w:val="22"/>
        </w:rPr>
        <w:t xml:space="preserve"> decision.</w:t>
      </w:r>
    </w:p>
    <w:p w14:paraId="14F085CD" w14:textId="74FFAFE3" w:rsidR="00F4723B" w:rsidRPr="00E613C8" w:rsidRDefault="00F4723B" w:rsidP="00A562DD">
      <w:pPr>
        <w:pStyle w:val="Normal1"/>
        <w:numPr>
          <w:ilvl w:val="0"/>
          <w:numId w:val="12"/>
        </w:numPr>
        <w:spacing w:after="0" w:line="240" w:lineRule="auto"/>
        <w:contextualSpacing/>
        <w:rPr>
          <w:rFonts w:ascii="Times New Roman" w:eastAsia="Times New Roman" w:hAnsi="Times New Roman" w:cs="Times New Roman"/>
          <w:sz w:val="24"/>
        </w:rPr>
      </w:pPr>
      <w:r w:rsidRPr="00BD33AB">
        <w:rPr>
          <w:rFonts w:ascii="Arial" w:hAnsi="Arial" w:cs="Arial"/>
          <w:szCs w:val="22"/>
        </w:rPr>
        <w:t>Fully developed district process to implement a plan to provide support to ensure mastery of English and academic achievement as required by law without enrollment in the LIEP</w:t>
      </w:r>
      <w:r w:rsidR="005B13AE">
        <w:rPr>
          <w:rFonts w:ascii="Arial" w:hAnsi="Arial" w:cs="Arial"/>
          <w:szCs w:val="22"/>
        </w:rPr>
        <w:t>.  As Ed-Co would do with any other student, we would meet with staff to discuss accommodations and/or modifications that are appropriate for the student to succeed in the regular classroom.</w:t>
      </w:r>
    </w:p>
    <w:p w14:paraId="1D8FFC02" w14:textId="77777777" w:rsidR="00A03C7E" w:rsidRDefault="00A03C7E">
      <w:pPr>
        <w:pStyle w:val="Normal1"/>
        <w:spacing w:after="0" w:line="240" w:lineRule="auto"/>
        <w:jc w:val="both"/>
      </w:pPr>
    </w:p>
    <w:p w14:paraId="37C38DED" w14:textId="77777777" w:rsidR="00A03C7E" w:rsidRPr="000D333C" w:rsidRDefault="00AF34A3">
      <w:pPr>
        <w:pStyle w:val="Normal1"/>
        <w:numPr>
          <w:ilvl w:val="0"/>
          <w:numId w:val="3"/>
        </w:numPr>
        <w:spacing w:after="0" w:line="240" w:lineRule="auto"/>
        <w:ind w:hanging="360"/>
        <w:contextualSpacing/>
        <w:jc w:val="both"/>
        <w:rPr>
          <w:b/>
        </w:rPr>
      </w:pPr>
      <w:r w:rsidRPr="000D333C">
        <w:rPr>
          <w:rFonts w:ascii="Times New Roman" w:eastAsia="Times New Roman" w:hAnsi="Times New Roman" w:cs="Times New Roman"/>
          <w:b/>
          <w:sz w:val="24"/>
        </w:rPr>
        <w:t>Description of the LIEP</w:t>
      </w:r>
    </w:p>
    <w:p w14:paraId="64289596" w14:textId="73774781" w:rsidR="00A03C7E" w:rsidRDefault="00AF34A3" w:rsidP="006F32CB">
      <w:pPr>
        <w:pStyle w:val="Normal1"/>
        <w:numPr>
          <w:ilvl w:val="0"/>
          <w:numId w:val="1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LIEP goals</w:t>
      </w:r>
      <w:r w:rsidR="006F32CB">
        <w:rPr>
          <w:rFonts w:ascii="Times New Roman" w:eastAsia="Times New Roman" w:hAnsi="Times New Roman" w:cs="Times New Roman"/>
          <w:sz w:val="24"/>
        </w:rPr>
        <w:t xml:space="preserve"> – </w:t>
      </w:r>
    </w:p>
    <w:p w14:paraId="54CF157E" w14:textId="77879BA4" w:rsidR="006F32CB" w:rsidRDefault="006F32CB" w:rsidP="00A62169">
      <w:pPr>
        <w:pStyle w:val="Normal1"/>
        <w:numPr>
          <w:ilvl w:val="0"/>
          <w:numId w:val="2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Help </w:t>
      </w:r>
      <w:r w:rsidR="002E7025">
        <w:rPr>
          <w:rFonts w:ascii="Times New Roman" w:eastAsia="Times New Roman" w:hAnsi="Times New Roman" w:cs="Times New Roman"/>
          <w:sz w:val="24"/>
        </w:rPr>
        <w:t xml:space="preserve">EL </w:t>
      </w:r>
      <w:r>
        <w:rPr>
          <w:rFonts w:ascii="Times New Roman" w:eastAsia="Times New Roman" w:hAnsi="Times New Roman" w:cs="Times New Roman"/>
          <w:sz w:val="24"/>
        </w:rPr>
        <w:t xml:space="preserve">students to become English proficient in the language skills of speaking, </w:t>
      </w:r>
      <w:r w:rsidR="0032277A">
        <w:rPr>
          <w:rFonts w:ascii="Times New Roman" w:eastAsia="Times New Roman" w:hAnsi="Times New Roman" w:cs="Times New Roman"/>
          <w:sz w:val="24"/>
        </w:rPr>
        <w:t>reading, writing, and listening as measured by the ELPA21.</w:t>
      </w:r>
    </w:p>
    <w:p w14:paraId="40552A84" w14:textId="50D7BBD8" w:rsidR="00A62169" w:rsidRDefault="00870342" w:rsidP="00A62169">
      <w:pPr>
        <w:pStyle w:val="Normal1"/>
        <w:numPr>
          <w:ilvl w:val="0"/>
          <w:numId w:val="2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2015-2016, s</w:t>
      </w:r>
      <w:r w:rsidR="002E7025">
        <w:rPr>
          <w:rFonts w:ascii="Times New Roman" w:eastAsia="Times New Roman" w:hAnsi="Times New Roman" w:cs="Times New Roman"/>
          <w:sz w:val="24"/>
        </w:rPr>
        <w:t xml:space="preserve">tudents will grow </w:t>
      </w:r>
      <w:r>
        <w:rPr>
          <w:rFonts w:ascii="Times New Roman" w:eastAsia="Times New Roman" w:hAnsi="Times New Roman" w:cs="Times New Roman"/>
          <w:sz w:val="24"/>
        </w:rPr>
        <w:t xml:space="preserve">6% in reading proficiency based on the Iowa Assessments.  </w:t>
      </w:r>
    </w:p>
    <w:p w14:paraId="198FC549" w14:textId="25141696" w:rsidR="00870342" w:rsidRDefault="00870342" w:rsidP="00A62169">
      <w:pPr>
        <w:pStyle w:val="Normal1"/>
        <w:numPr>
          <w:ilvl w:val="0"/>
          <w:numId w:val="2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2015-2016, students will grow 4% in math proficiency based on the Iowa Assessments.</w:t>
      </w:r>
    </w:p>
    <w:p w14:paraId="0C2EF677" w14:textId="00AA7754" w:rsidR="00A62169" w:rsidRDefault="00870342" w:rsidP="00A62169">
      <w:pPr>
        <w:pStyle w:val="Normal1"/>
        <w:numPr>
          <w:ilvl w:val="0"/>
          <w:numId w:val="2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2015-2016, students will grow 4% in science proficiency based on the Iowa Assessments.</w:t>
      </w:r>
      <w:r w:rsidR="00A62169">
        <w:rPr>
          <w:rFonts w:ascii="Times New Roman" w:eastAsia="Times New Roman" w:hAnsi="Times New Roman" w:cs="Times New Roman"/>
          <w:sz w:val="24"/>
        </w:rPr>
        <w:t xml:space="preserve"> </w:t>
      </w:r>
    </w:p>
    <w:p w14:paraId="26B07170" w14:textId="77777777" w:rsidR="00870342" w:rsidRDefault="00870342" w:rsidP="00A62169">
      <w:pPr>
        <w:pStyle w:val="Normal1"/>
        <w:numPr>
          <w:ilvl w:val="0"/>
          <w:numId w:val="25"/>
        </w:numPr>
        <w:spacing w:after="0" w:line="240" w:lineRule="auto"/>
        <w:jc w:val="both"/>
        <w:rPr>
          <w:rFonts w:ascii="Times New Roman" w:eastAsia="Times New Roman" w:hAnsi="Times New Roman" w:cs="Times New Roman"/>
          <w:sz w:val="24"/>
        </w:rPr>
      </w:pPr>
    </w:p>
    <w:p w14:paraId="03FF8931" w14:textId="77777777" w:rsidR="00E613C8" w:rsidRDefault="00966E37" w:rsidP="00E613C8">
      <w:pPr>
        <w:pStyle w:val="Normal1"/>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Pr>
          <w:rFonts w:ascii="Times New Roman" w:eastAsia="Times New Roman" w:hAnsi="Times New Roman" w:cs="Times New Roman"/>
          <w:sz w:val="24"/>
        </w:rPr>
        <w:tab/>
        <w:t>Description of s</w:t>
      </w:r>
      <w:r w:rsidR="00AF34A3">
        <w:rPr>
          <w:rFonts w:ascii="Times New Roman" w:eastAsia="Times New Roman" w:hAnsi="Times New Roman" w:cs="Times New Roman"/>
          <w:sz w:val="24"/>
        </w:rPr>
        <w:t xml:space="preserve">pecific </w:t>
      </w:r>
      <w:r>
        <w:rPr>
          <w:rFonts w:ascii="Times New Roman" w:eastAsia="Times New Roman" w:hAnsi="Times New Roman" w:cs="Times New Roman"/>
          <w:sz w:val="24"/>
        </w:rPr>
        <w:t xml:space="preserve">state-approved </w:t>
      </w:r>
      <w:r w:rsidR="00AF34A3">
        <w:rPr>
          <w:rFonts w:ascii="Times New Roman" w:eastAsia="Times New Roman" w:hAnsi="Times New Roman" w:cs="Times New Roman"/>
          <w:sz w:val="24"/>
        </w:rPr>
        <w:t>LIEP model</w:t>
      </w:r>
      <w:r>
        <w:rPr>
          <w:rFonts w:ascii="Times New Roman" w:eastAsia="Times New Roman" w:hAnsi="Times New Roman" w:cs="Times New Roman"/>
          <w:sz w:val="24"/>
        </w:rPr>
        <w:t>(s)</w:t>
      </w:r>
      <w:r w:rsidR="00AF34A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used in district and the process to place students </w:t>
      </w:r>
      <w:r w:rsidRPr="00966E37">
        <w:rPr>
          <w:rFonts w:ascii="Times New Roman" w:eastAsia="Times New Roman" w:hAnsi="Times New Roman" w:cs="Times New Roman"/>
          <w:i/>
          <w:sz w:val="24"/>
        </w:rPr>
        <w:t>(See Appendix B)</w:t>
      </w:r>
    </w:p>
    <w:p w14:paraId="6D560AA3" w14:textId="77777777" w:rsidR="00966E37" w:rsidRDefault="00167D41" w:rsidP="00966E37">
      <w:pPr>
        <w:pStyle w:val="Normal1"/>
        <w:widowControl w:val="0"/>
        <w:numPr>
          <w:ilvl w:val="0"/>
          <w:numId w:val="11"/>
        </w:numPr>
        <w:spacing w:after="0" w:line="240" w:lineRule="auto"/>
        <w:contextualSpacing/>
        <w:rPr>
          <w:rFonts w:ascii="Times New Roman" w:eastAsia="Arial" w:hAnsi="Times New Roman" w:cs="Times New Roman"/>
          <w:sz w:val="24"/>
          <w:szCs w:val="24"/>
        </w:rPr>
      </w:pPr>
      <w:r w:rsidRPr="00167D41">
        <w:rPr>
          <w:rFonts w:ascii="Times New Roman" w:eastAsia="Arial" w:hAnsi="Times New Roman" w:cs="Times New Roman"/>
          <w:sz w:val="24"/>
          <w:szCs w:val="24"/>
        </w:rPr>
        <w:t>English as a Second Language</w:t>
      </w:r>
      <w:r w:rsidR="005266EE">
        <w:rPr>
          <w:rFonts w:ascii="Times New Roman" w:eastAsia="Arial" w:hAnsi="Times New Roman" w:cs="Times New Roman"/>
          <w:sz w:val="24"/>
          <w:szCs w:val="24"/>
        </w:rPr>
        <w:t xml:space="preserve"> (ESL)</w:t>
      </w:r>
    </w:p>
    <w:p w14:paraId="364E01EE" w14:textId="283519AE" w:rsidR="00E665B9" w:rsidRDefault="00E665B9" w:rsidP="00E665B9">
      <w:pPr>
        <w:pStyle w:val="Normal1"/>
        <w:widowControl w:val="0"/>
        <w:numPr>
          <w:ilvl w:val="1"/>
          <w:numId w:val="11"/>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Looking at data from TELPA and IELDA subtests we will drive instruction that is appropriate for the students.  </w:t>
      </w:r>
    </w:p>
    <w:p w14:paraId="69ACE0B3" w14:textId="48377E9C" w:rsidR="00E665B9" w:rsidRDefault="00E665B9" w:rsidP="00E665B9">
      <w:pPr>
        <w:pStyle w:val="Normal1"/>
        <w:widowControl w:val="0"/>
        <w:numPr>
          <w:ilvl w:val="1"/>
          <w:numId w:val="11"/>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The frequency and intensity of services will be based on TELPA and IELDA data.</w:t>
      </w:r>
    </w:p>
    <w:p w14:paraId="1400FE0B" w14:textId="325CF533" w:rsidR="00E665B9" w:rsidRDefault="0050481A" w:rsidP="00E665B9">
      <w:pPr>
        <w:pStyle w:val="Normal1"/>
        <w:widowControl w:val="0"/>
        <w:numPr>
          <w:ilvl w:val="1"/>
          <w:numId w:val="11"/>
        </w:num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There</w:t>
      </w:r>
      <w:r w:rsidR="00E665B9">
        <w:rPr>
          <w:rFonts w:ascii="Times New Roman" w:eastAsia="Arial" w:hAnsi="Times New Roman" w:cs="Times New Roman"/>
          <w:sz w:val="24"/>
          <w:szCs w:val="24"/>
        </w:rPr>
        <w:t xml:space="preserve"> will also be collaboration with classroom teachers to support the academic needs as we would with all students. </w:t>
      </w:r>
    </w:p>
    <w:p w14:paraId="34313C2F" w14:textId="489DD0AC" w:rsidR="0021348F" w:rsidRPr="00A562DD" w:rsidRDefault="00AF34A3" w:rsidP="0021348F">
      <w:pPr>
        <w:pStyle w:val="Normal1"/>
        <w:spacing w:after="0" w:line="240" w:lineRule="auto"/>
        <w:ind w:left="144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  Annual parent notification and procedure for waiving services </w:t>
      </w:r>
      <w:r w:rsidR="0050481A">
        <w:rPr>
          <w:rFonts w:ascii="Times New Roman" w:eastAsia="Times New Roman" w:hAnsi="Times New Roman" w:cs="Times New Roman"/>
          <w:sz w:val="24"/>
        </w:rPr>
        <w:t>- Within</w:t>
      </w:r>
      <w:r w:rsidR="0021348F" w:rsidRPr="00A562DD">
        <w:rPr>
          <w:rFonts w:ascii="Arial" w:eastAsia="Arial" w:hAnsi="Arial" w:cs="Arial"/>
        </w:rPr>
        <w:t xml:space="preserve"> 30 days if identified at beginning of year, or within two weeks if identified later in year) that communicates with parents </w:t>
      </w:r>
      <w:r w:rsidR="0021348F" w:rsidRPr="00A562DD">
        <w:rPr>
          <w:rFonts w:ascii="Arial" w:eastAsia="Arial" w:hAnsi="Arial" w:cs="Arial"/>
          <w:szCs w:val="22"/>
        </w:rPr>
        <w:t>in a language most easily understood</w:t>
      </w:r>
      <w:r w:rsidR="00C21160">
        <w:rPr>
          <w:rFonts w:ascii="Arial" w:eastAsia="Arial" w:hAnsi="Arial" w:cs="Arial"/>
          <w:szCs w:val="22"/>
        </w:rPr>
        <w:t xml:space="preserve">.  Notices will be sent by </w:t>
      </w:r>
      <w:r w:rsidR="00C21160" w:rsidRPr="00C21160">
        <w:rPr>
          <w:rFonts w:ascii="Arial" w:eastAsia="Arial" w:hAnsi="Arial" w:cs="Arial"/>
          <w:szCs w:val="22"/>
        </w:rPr>
        <w:t>Karla Trenkamp</w:t>
      </w:r>
      <w:r w:rsidR="00C21160">
        <w:rPr>
          <w:rFonts w:ascii="Arial" w:eastAsia="Arial" w:hAnsi="Arial" w:cs="Arial"/>
          <w:szCs w:val="22"/>
        </w:rPr>
        <w:t xml:space="preserve"> and are stored in the </w:t>
      </w:r>
      <w:r w:rsidR="0050481A">
        <w:rPr>
          <w:rFonts w:ascii="Arial" w:eastAsia="Arial" w:hAnsi="Arial" w:cs="Arial"/>
          <w:szCs w:val="22"/>
        </w:rPr>
        <w:t>student’s</w:t>
      </w:r>
      <w:r w:rsidR="00C21160">
        <w:rPr>
          <w:rFonts w:ascii="Arial" w:eastAsia="Arial" w:hAnsi="Arial" w:cs="Arial"/>
          <w:szCs w:val="22"/>
        </w:rPr>
        <w:t xml:space="preserve"> cumulative files.</w:t>
      </w:r>
    </w:p>
    <w:p w14:paraId="12A1085D" w14:textId="77777777" w:rsidR="00DC3FB9" w:rsidRPr="00BD33AB" w:rsidRDefault="00DC3FB9" w:rsidP="00DC3FB9">
      <w:pPr>
        <w:pStyle w:val="Normal1"/>
        <w:spacing w:after="0" w:line="240" w:lineRule="auto"/>
        <w:jc w:val="center"/>
        <w:rPr>
          <w:rFonts w:ascii="Arial" w:eastAsia="Arial" w:hAnsi="Arial" w:cs="Arial"/>
          <w:szCs w:val="22"/>
        </w:rPr>
      </w:pPr>
      <w:r w:rsidRPr="00BD33AB">
        <w:rPr>
          <w:rFonts w:ascii="Arial" w:eastAsia="Arial" w:hAnsi="Arial" w:cs="Arial"/>
          <w:szCs w:val="22"/>
        </w:rPr>
        <w:t>AND</w:t>
      </w:r>
    </w:p>
    <w:p w14:paraId="46CA87E4" w14:textId="77777777" w:rsidR="00DC3FB9" w:rsidRPr="00BD33AB" w:rsidRDefault="00DC3FB9" w:rsidP="00DC3FB9">
      <w:pPr>
        <w:spacing w:after="0"/>
        <w:ind w:left="720" w:firstLine="720"/>
        <w:rPr>
          <w:rFonts w:ascii="Arial" w:hAnsi="Arial" w:cs="Arial"/>
          <w:szCs w:val="22"/>
        </w:rPr>
      </w:pPr>
      <w:r w:rsidRPr="00BD33AB">
        <w:rPr>
          <w:rFonts w:ascii="Arial" w:hAnsi="Arial" w:cs="Arial"/>
          <w:szCs w:val="22"/>
        </w:rPr>
        <w:t xml:space="preserve">Fully describes the Parental LIEP Waiver Process, including: </w:t>
      </w:r>
    </w:p>
    <w:p w14:paraId="62CC00D4" w14:textId="44DD3138" w:rsidR="00DC3FB9" w:rsidRPr="00BD33AB" w:rsidRDefault="00DC3FB9" w:rsidP="00DC3FB9">
      <w:pPr>
        <w:pStyle w:val="ListParagraph"/>
        <w:numPr>
          <w:ilvl w:val="0"/>
          <w:numId w:val="12"/>
        </w:numPr>
        <w:rPr>
          <w:rFonts w:ascii="Arial" w:hAnsi="Arial" w:cs="Arial"/>
          <w:sz w:val="22"/>
          <w:szCs w:val="22"/>
        </w:rPr>
      </w:pPr>
      <w:r w:rsidRPr="00BD33AB">
        <w:rPr>
          <w:rFonts w:ascii="Arial" w:hAnsi="Arial" w:cs="Arial"/>
          <w:sz w:val="22"/>
          <w:szCs w:val="22"/>
        </w:rPr>
        <w:t>Documentation of the meeting held to discuss recommendations, concerns, and potential outcomes with parent(s</w:t>
      </w:r>
      <w:r w:rsidR="0050481A" w:rsidRPr="00BD33AB">
        <w:rPr>
          <w:rFonts w:ascii="Arial" w:hAnsi="Arial" w:cs="Arial"/>
          <w:sz w:val="22"/>
          <w:szCs w:val="22"/>
        </w:rPr>
        <w:t>)</w:t>
      </w:r>
      <w:r w:rsidR="0050481A">
        <w:rPr>
          <w:rFonts w:ascii="Arial" w:hAnsi="Arial" w:cs="Arial"/>
          <w:sz w:val="22"/>
          <w:szCs w:val="22"/>
        </w:rPr>
        <w:t xml:space="preserve"> The</w:t>
      </w:r>
      <w:r>
        <w:rPr>
          <w:rFonts w:ascii="Arial" w:hAnsi="Arial" w:cs="Arial"/>
          <w:sz w:val="22"/>
          <w:szCs w:val="22"/>
        </w:rPr>
        <w:t xml:space="preserve"> Lau Leadership Team will meet to discuss recommendations and concerns and use the waiver form to serve as documentation of meeting.</w:t>
      </w:r>
    </w:p>
    <w:p w14:paraId="4748BE66" w14:textId="2A594945" w:rsidR="00DC3FB9" w:rsidRPr="00BD33AB" w:rsidRDefault="00DC3FB9" w:rsidP="00DC3FB9">
      <w:pPr>
        <w:pStyle w:val="ListParagraph"/>
        <w:numPr>
          <w:ilvl w:val="0"/>
          <w:numId w:val="12"/>
        </w:numPr>
        <w:rPr>
          <w:rFonts w:ascii="Arial" w:hAnsi="Arial" w:cs="Arial"/>
          <w:sz w:val="22"/>
          <w:szCs w:val="22"/>
        </w:rPr>
      </w:pPr>
      <w:r w:rsidRPr="00BD33AB">
        <w:rPr>
          <w:rFonts w:ascii="Arial" w:hAnsi="Arial" w:cs="Arial"/>
          <w:sz w:val="22"/>
          <w:szCs w:val="22"/>
        </w:rPr>
        <w:t>Signed d</w:t>
      </w:r>
      <w:r>
        <w:rPr>
          <w:rFonts w:ascii="Arial" w:hAnsi="Arial" w:cs="Arial"/>
          <w:sz w:val="22"/>
          <w:szCs w:val="22"/>
        </w:rPr>
        <w:t>ocumentation of the parents’</w:t>
      </w:r>
      <w:r w:rsidRPr="00BD33AB">
        <w:rPr>
          <w:rFonts w:ascii="Arial" w:hAnsi="Arial" w:cs="Arial"/>
          <w:sz w:val="22"/>
          <w:szCs w:val="22"/>
        </w:rPr>
        <w:t xml:space="preserve"> decision</w:t>
      </w:r>
      <w:r>
        <w:rPr>
          <w:rFonts w:ascii="Arial" w:hAnsi="Arial" w:cs="Arial"/>
          <w:sz w:val="22"/>
          <w:szCs w:val="22"/>
        </w:rPr>
        <w:t xml:space="preserve">.  The Lau Leadership Team will meet to discuss recommendations and concerns.  We will use the signed waiver form as documentation of the </w:t>
      </w:r>
      <w:r w:rsidR="0050481A">
        <w:rPr>
          <w:rFonts w:ascii="Arial" w:hAnsi="Arial" w:cs="Arial"/>
          <w:sz w:val="22"/>
          <w:szCs w:val="22"/>
        </w:rPr>
        <w:t>parent’s</w:t>
      </w:r>
      <w:r>
        <w:rPr>
          <w:rFonts w:ascii="Arial" w:hAnsi="Arial" w:cs="Arial"/>
          <w:sz w:val="22"/>
          <w:szCs w:val="22"/>
        </w:rPr>
        <w:t xml:space="preserve"> decision.</w:t>
      </w:r>
    </w:p>
    <w:p w14:paraId="4CBD32C9" w14:textId="77777777" w:rsidR="00DC3FB9" w:rsidRPr="00E613C8" w:rsidRDefault="00DC3FB9" w:rsidP="00DC3FB9">
      <w:pPr>
        <w:pStyle w:val="Normal1"/>
        <w:numPr>
          <w:ilvl w:val="0"/>
          <w:numId w:val="12"/>
        </w:numPr>
        <w:spacing w:after="0" w:line="240" w:lineRule="auto"/>
        <w:contextualSpacing/>
        <w:rPr>
          <w:rFonts w:ascii="Times New Roman" w:eastAsia="Times New Roman" w:hAnsi="Times New Roman" w:cs="Times New Roman"/>
          <w:sz w:val="24"/>
        </w:rPr>
      </w:pPr>
      <w:r w:rsidRPr="00BD33AB">
        <w:rPr>
          <w:rFonts w:ascii="Arial" w:hAnsi="Arial" w:cs="Arial"/>
          <w:szCs w:val="22"/>
        </w:rPr>
        <w:t>Fully developed district process to implement a plan to provide support to ensure mastery of English and academic achievement as required by law without enrollment in the LIEP</w:t>
      </w:r>
      <w:r>
        <w:rPr>
          <w:rFonts w:ascii="Arial" w:hAnsi="Arial" w:cs="Arial"/>
          <w:szCs w:val="22"/>
        </w:rPr>
        <w:t>.  As Ed-Co would do with any other student, we would meet with staff to discuss accommodations and/or modifications that are appropriate for the student to succeed in the regular classroom.</w:t>
      </w:r>
    </w:p>
    <w:p w14:paraId="2D9D80C6" w14:textId="0BBEAF66" w:rsidR="00A03C7E" w:rsidRDefault="00A03C7E">
      <w:pPr>
        <w:pStyle w:val="Normal1"/>
        <w:spacing w:after="0" w:line="240" w:lineRule="auto"/>
        <w:ind w:left="1440" w:hanging="360"/>
        <w:jc w:val="both"/>
      </w:pPr>
    </w:p>
    <w:p w14:paraId="0E6207F2" w14:textId="5522E286" w:rsidR="00A03C7E" w:rsidRDefault="00AF34A3" w:rsidP="008E619F">
      <w:pPr>
        <w:pStyle w:val="Normal1"/>
        <w:tabs>
          <w:tab w:val="left" w:pos="1260"/>
        </w:tabs>
        <w:spacing w:after="0" w:line="240" w:lineRule="auto"/>
        <w:ind w:left="1440" w:hanging="360"/>
        <w:jc w:val="both"/>
      </w:pPr>
      <w:r>
        <w:rPr>
          <w:rFonts w:ascii="Times New Roman" w:eastAsia="Times New Roman" w:hAnsi="Times New Roman" w:cs="Times New Roman"/>
          <w:sz w:val="24"/>
        </w:rPr>
        <w:t xml:space="preserve">D.  </w:t>
      </w:r>
      <w:r w:rsidR="008E619F">
        <w:rPr>
          <w:rFonts w:ascii="Times New Roman" w:eastAsia="Times New Roman" w:hAnsi="Times New Roman" w:cs="Times New Roman"/>
          <w:sz w:val="24"/>
        </w:rPr>
        <w:t xml:space="preserve">  </w:t>
      </w:r>
      <w:r>
        <w:rPr>
          <w:rFonts w:ascii="Times New Roman" w:eastAsia="Times New Roman" w:hAnsi="Times New Roman" w:cs="Times New Roman"/>
          <w:sz w:val="24"/>
        </w:rPr>
        <w:t>Highly qualified staff (ESL endorsement)</w:t>
      </w:r>
      <w:r w:rsidR="00E30D32">
        <w:rPr>
          <w:rFonts w:ascii="Times New Roman" w:eastAsia="Times New Roman" w:hAnsi="Times New Roman" w:cs="Times New Roman"/>
          <w:sz w:val="24"/>
        </w:rPr>
        <w:t xml:space="preserve"> (281-60.3(2))</w:t>
      </w:r>
      <w:r w:rsidR="0021348F">
        <w:rPr>
          <w:rFonts w:ascii="Times New Roman" w:eastAsia="Times New Roman" w:hAnsi="Times New Roman" w:cs="Times New Roman"/>
          <w:sz w:val="24"/>
        </w:rPr>
        <w:t xml:space="preserve"> – Eliza Philpott, ESL Coordinator</w:t>
      </w:r>
    </w:p>
    <w:p w14:paraId="61D7847C" w14:textId="14743C47" w:rsidR="00A03C7E" w:rsidRDefault="008E619F">
      <w:pPr>
        <w:pStyle w:val="Normal1"/>
        <w:spacing w:after="0" w:line="240" w:lineRule="auto"/>
        <w:ind w:left="1440" w:hanging="360"/>
        <w:jc w:val="both"/>
      </w:pPr>
      <w:r>
        <w:rPr>
          <w:rFonts w:ascii="Times New Roman" w:eastAsia="Times New Roman" w:hAnsi="Times New Roman" w:cs="Times New Roman"/>
          <w:sz w:val="24"/>
        </w:rPr>
        <w:t xml:space="preserve">E.  </w:t>
      </w:r>
      <w:r w:rsidR="00AF34A3">
        <w:rPr>
          <w:rFonts w:ascii="Times New Roman" w:eastAsia="Times New Roman" w:hAnsi="Times New Roman" w:cs="Times New Roman"/>
          <w:sz w:val="24"/>
        </w:rPr>
        <w:t>Designated administrator oversight for LIEPs</w:t>
      </w:r>
      <w:r w:rsidR="0021348F">
        <w:rPr>
          <w:rFonts w:ascii="Times New Roman" w:eastAsia="Times New Roman" w:hAnsi="Times New Roman" w:cs="Times New Roman"/>
          <w:sz w:val="24"/>
        </w:rPr>
        <w:t xml:space="preserve"> – Rob Busch, Superintendent/Elementary Principal</w:t>
      </w:r>
    </w:p>
    <w:p w14:paraId="685E950F" w14:textId="6201DD82" w:rsidR="00C02A02" w:rsidRDefault="00AF34A3" w:rsidP="00C02A02">
      <w:pPr>
        <w:pStyle w:val="Normal1"/>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 </w:t>
      </w:r>
      <w:r w:rsidR="003360F5">
        <w:rPr>
          <w:rFonts w:ascii="Times New Roman" w:eastAsia="Times New Roman" w:hAnsi="Times New Roman" w:cs="Times New Roman"/>
          <w:sz w:val="24"/>
        </w:rPr>
        <w:tab/>
        <w:t xml:space="preserve">     </w:t>
      </w:r>
      <w:r>
        <w:rPr>
          <w:rFonts w:ascii="Times New Roman" w:eastAsia="Times New Roman" w:hAnsi="Times New Roman" w:cs="Times New Roman"/>
          <w:sz w:val="24"/>
        </w:rPr>
        <w:t>Access to both Iowa Core Standards and English Language Proficiency (ELP) Standards</w:t>
      </w:r>
      <w:r w:rsidR="00E30D32">
        <w:rPr>
          <w:rFonts w:ascii="Times New Roman" w:eastAsia="Times New Roman" w:hAnsi="Times New Roman" w:cs="Times New Roman"/>
          <w:sz w:val="24"/>
        </w:rPr>
        <w:t xml:space="preserve"> – As we would with any other student we will meet with staff to discuss appropriate accommodations and modifications that are </w:t>
      </w:r>
      <w:r w:rsidR="00E30D32">
        <w:rPr>
          <w:rFonts w:ascii="Times New Roman" w:eastAsia="Times New Roman" w:hAnsi="Times New Roman" w:cs="Times New Roman"/>
          <w:sz w:val="24"/>
        </w:rPr>
        <w:lastRenderedPageBreak/>
        <w:t>appropriate for students to succeed in regular classroom.</w:t>
      </w:r>
      <w:r w:rsidR="00C02A02">
        <w:rPr>
          <w:rFonts w:ascii="Times New Roman" w:eastAsia="Times New Roman" w:hAnsi="Times New Roman" w:cs="Times New Roman"/>
          <w:sz w:val="24"/>
        </w:rPr>
        <w:t xml:space="preserve">  EL teachers will participate in ELP Standards Training Modules and will use within service time as trained.</w:t>
      </w:r>
    </w:p>
    <w:p w14:paraId="0F9D5655" w14:textId="22CC89AC" w:rsidR="00D02A61" w:rsidRDefault="00C02A02" w:rsidP="00C02A02">
      <w:pPr>
        <w:pStyle w:val="Normal1"/>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G.       </w:t>
      </w:r>
      <w:r w:rsidR="00D02A61">
        <w:rPr>
          <w:rFonts w:ascii="Times New Roman" w:eastAsia="Times New Roman" w:hAnsi="Times New Roman" w:cs="Times New Roman"/>
          <w:sz w:val="24"/>
        </w:rPr>
        <w:t>Curriculum and Supplemental Resources</w:t>
      </w:r>
    </w:p>
    <w:p w14:paraId="0933EB40" w14:textId="762E9938" w:rsidR="00C02A02" w:rsidRDefault="00C02A02" w:rsidP="002D7D26">
      <w:pPr>
        <w:pStyle w:val="Normal1"/>
        <w:numPr>
          <w:ilvl w:val="0"/>
          <w:numId w:val="3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Imagine Learning</w:t>
      </w:r>
    </w:p>
    <w:p w14:paraId="1BCA4DA6" w14:textId="5C69F252" w:rsidR="00C02A02" w:rsidRDefault="00C02A02" w:rsidP="002D7D26">
      <w:pPr>
        <w:pStyle w:val="Normal1"/>
        <w:numPr>
          <w:ilvl w:val="0"/>
          <w:numId w:val="3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Resources from Keystone AEA</w:t>
      </w:r>
    </w:p>
    <w:p w14:paraId="2D8EAC98" w14:textId="67820F0D" w:rsidR="00C02A02" w:rsidRDefault="00C02A02" w:rsidP="002D7D26">
      <w:pPr>
        <w:pStyle w:val="Normal1"/>
        <w:numPr>
          <w:ilvl w:val="0"/>
          <w:numId w:val="39"/>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Oxford Picture Dictionaries</w:t>
      </w:r>
    </w:p>
    <w:p w14:paraId="63F5A683" w14:textId="77777777" w:rsidR="00C02A02" w:rsidRDefault="00C02A02" w:rsidP="00C02A02">
      <w:pPr>
        <w:pStyle w:val="Normal1"/>
        <w:spacing w:after="0" w:line="240" w:lineRule="auto"/>
        <w:ind w:left="1440"/>
        <w:jc w:val="both"/>
        <w:rPr>
          <w:rFonts w:ascii="Times New Roman" w:eastAsia="Times New Roman" w:hAnsi="Times New Roman" w:cs="Times New Roman"/>
          <w:sz w:val="24"/>
        </w:rPr>
      </w:pPr>
    </w:p>
    <w:p w14:paraId="4F465305" w14:textId="77777777" w:rsidR="00C02A02" w:rsidRDefault="00C02A02" w:rsidP="00C02A02">
      <w:pPr>
        <w:pStyle w:val="Normal1"/>
        <w:spacing w:after="0" w:line="240" w:lineRule="auto"/>
        <w:jc w:val="both"/>
      </w:pPr>
    </w:p>
    <w:p w14:paraId="2205AD3C" w14:textId="77777777" w:rsidR="00A03C7E" w:rsidRDefault="00A03C7E">
      <w:pPr>
        <w:pStyle w:val="Normal1"/>
        <w:spacing w:after="0" w:line="240" w:lineRule="auto"/>
        <w:jc w:val="both"/>
      </w:pPr>
    </w:p>
    <w:p w14:paraId="4ED38CAB" w14:textId="77777777" w:rsidR="00A03C7E" w:rsidRPr="000D333C" w:rsidRDefault="00FD7C1E">
      <w:pPr>
        <w:pStyle w:val="Normal1"/>
        <w:numPr>
          <w:ilvl w:val="0"/>
          <w:numId w:val="3"/>
        </w:numPr>
        <w:spacing w:after="0" w:line="240" w:lineRule="auto"/>
        <w:ind w:hanging="360"/>
        <w:contextualSpacing/>
        <w:jc w:val="both"/>
        <w:rPr>
          <w:b/>
        </w:rPr>
      </w:pPr>
      <w:r>
        <w:rPr>
          <w:rFonts w:ascii="Times New Roman" w:eastAsia="Times New Roman" w:hAnsi="Times New Roman" w:cs="Times New Roman"/>
          <w:b/>
          <w:sz w:val="24"/>
        </w:rPr>
        <w:t xml:space="preserve">Process to Provide </w:t>
      </w:r>
      <w:r w:rsidR="00AF34A3" w:rsidRPr="000D333C">
        <w:rPr>
          <w:rFonts w:ascii="Times New Roman" w:eastAsia="Times New Roman" w:hAnsi="Times New Roman" w:cs="Times New Roman"/>
          <w:b/>
          <w:sz w:val="24"/>
        </w:rPr>
        <w:t>Meaningful Access to all Co-curricular and Extracurricular Programs</w:t>
      </w:r>
    </w:p>
    <w:p w14:paraId="54DA6B95" w14:textId="67886BE7" w:rsidR="00000EE4" w:rsidRPr="000A009D" w:rsidRDefault="00AF34A3" w:rsidP="00000EE4">
      <w:pPr>
        <w:ind w:left="1080"/>
        <w:rPr>
          <w:rFonts w:ascii="Times New Roman" w:hAnsi="Times New Roman"/>
          <w:sz w:val="24"/>
          <w:szCs w:val="24"/>
        </w:rPr>
      </w:pPr>
      <w:r>
        <w:rPr>
          <w:rFonts w:ascii="Times New Roman" w:eastAsia="Times New Roman" w:hAnsi="Times New Roman" w:cs="Times New Roman"/>
          <w:sz w:val="24"/>
        </w:rPr>
        <w:t>A.</w:t>
      </w:r>
      <w:r>
        <w:rPr>
          <w:rFonts w:ascii="Times New Roman" w:eastAsia="Times New Roman" w:hAnsi="Times New Roman" w:cs="Times New Roman"/>
          <w:sz w:val="24"/>
        </w:rPr>
        <w:tab/>
        <w:t>Process in place for identifying and serving gifted/talented (GT) ELs</w:t>
      </w:r>
      <w:r w:rsidR="00000EE4">
        <w:rPr>
          <w:rFonts w:ascii="Times New Roman" w:eastAsia="Times New Roman" w:hAnsi="Times New Roman" w:cs="Times New Roman"/>
          <w:sz w:val="24"/>
        </w:rPr>
        <w:t xml:space="preserve">:  </w:t>
      </w:r>
    </w:p>
    <w:p w14:paraId="5A5E0CD1" w14:textId="77777777" w:rsidR="00000EE4" w:rsidRDefault="00000EE4" w:rsidP="00000EE4">
      <w:pPr>
        <w:pStyle w:val="ListParagraph"/>
        <w:numPr>
          <w:ilvl w:val="2"/>
          <w:numId w:val="14"/>
        </w:numPr>
        <w:rPr>
          <w:rFonts w:ascii="Times New Roman" w:hAnsi="Times New Roman"/>
          <w:color w:val="000000" w:themeColor="text1"/>
        </w:rPr>
      </w:pPr>
      <w:r w:rsidRPr="00B4212E">
        <w:rPr>
          <w:rFonts w:ascii="Times New Roman" w:hAnsi="Times New Roman"/>
          <w:color w:val="000000" w:themeColor="text1"/>
        </w:rPr>
        <w:t xml:space="preserve">District will use same criteria that is used for non ELs </w:t>
      </w:r>
    </w:p>
    <w:p w14:paraId="651E9806" w14:textId="77777777" w:rsidR="00000EE4" w:rsidRDefault="00000EE4" w:rsidP="00000EE4">
      <w:pPr>
        <w:pStyle w:val="ListParagraph"/>
        <w:numPr>
          <w:ilvl w:val="3"/>
          <w:numId w:val="14"/>
        </w:numPr>
        <w:rPr>
          <w:rFonts w:ascii="Times New Roman" w:hAnsi="Times New Roman"/>
          <w:color w:val="000000" w:themeColor="text1"/>
        </w:rPr>
      </w:pPr>
      <w:r>
        <w:rPr>
          <w:rFonts w:ascii="Times New Roman" w:hAnsi="Times New Roman"/>
          <w:color w:val="000000" w:themeColor="text1"/>
        </w:rPr>
        <w:t>NWEA tests (using scores 90</w:t>
      </w:r>
      <w:r w:rsidRPr="00DA285E">
        <w:rPr>
          <w:rFonts w:ascii="Times New Roman" w:hAnsi="Times New Roman"/>
          <w:color w:val="000000" w:themeColor="text1"/>
          <w:vertAlign w:val="superscript"/>
        </w:rPr>
        <w:t>th</w:t>
      </w:r>
      <w:r>
        <w:rPr>
          <w:rFonts w:ascii="Times New Roman" w:hAnsi="Times New Roman"/>
          <w:color w:val="000000" w:themeColor="text1"/>
          <w:vertAlign w:val="superscript"/>
        </w:rPr>
        <w:t xml:space="preserve"> </w:t>
      </w:r>
      <w:r>
        <w:rPr>
          <w:rFonts w:ascii="Times New Roman" w:hAnsi="Times New Roman"/>
          <w:color w:val="000000" w:themeColor="text1"/>
        </w:rPr>
        <w:t xml:space="preserve">%tile and above) </w:t>
      </w:r>
    </w:p>
    <w:p w14:paraId="61BAFFCF" w14:textId="77777777" w:rsidR="00000EE4" w:rsidRDefault="00000EE4" w:rsidP="00000EE4">
      <w:pPr>
        <w:pStyle w:val="ListParagraph"/>
        <w:numPr>
          <w:ilvl w:val="3"/>
          <w:numId w:val="14"/>
        </w:numPr>
        <w:rPr>
          <w:rFonts w:ascii="Times New Roman" w:hAnsi="Times New Roman"/>
          <w:color w:val="000000" w:themeColor="text1"/>
        </w:rPr>
      </w:pPr>
      <w:r>
        <w:rPr>
          <w:rFonts w:ascii="Times New Roman" w:hAnsi="Times New Roman"/>
          <w:color w:val="000000" w:themeColor="text1"/>
        </w:rPr>
        <w:t>Iowa Assessments (using scores 90</w:t>
      </w:r>
      <w:r w:rsidRPr="00B4212E">
        <w:rPr>
          <w:rFonts w:ascii="Times New Roman" w:hAnsi="Times New Roman"/>
          <w:color w:val="000000" w:themeColor="text1"/>
          <w:vertAlign w:val="superscript"/>
        </w:rPr>
        <w:t>th</w:t>
      </w:r>
      <w:r>
        <w:rPr>
          <w:rFonts w:ascii="Times New Roman" w:hAnsi="Times New Roman"/>
          <w:color w:val="000000" w:themeColor="text1"/>
        </w:rPr>
        <w:t xml:space="preserve"> %tile and above)</w:t>
      </w:r>
    </w:p>
    <w:p w14:paraId="5DF49C09" w14:textId="790B8C86" w:rsidR="00000EE4" w:rsidRDefault="002100F9" w:rsidP="00000EE4">
      <w:pPr>
        <w:pStyle w:val="ListParagraph"/>
        <w:numPr>
          <w:ilvl w:val="3"/>
          <w:numId w:val="14"/>
        </w:numPr>
        <w:rPr>
          <w:rFonts w:ascii="Times New Roman" w:hAnsi="Times New Roman"/>
          <w:color w:val="000000" w:themeColor="text1"/>
        </w:rPr>
      </w:pPr>
      <w:r>
        <w:rPr>
          <w:rFonts w:ascii="Times New Roman" w:hAnsi="Times New Roman"/>
          <w:color w:val="000000" w:themeColor="text1"/>
        </w:rPr>
        <w:t xml:space="preserve">For EL students we use </w:t>
      </w:r>
      <w:r w:rsidR="00000EE4">
        <w:rPr>
          <w:rFonts w:ascii="Times New Roman" w:hAnsi="Times New Roman"/>
          <w:color w:val="000000" w:themeColor="text1"/>
        </w:rPr>
        <w:t>I-ELDA scores</w:t>
      </w:r>
    </w:p>
    <w:p w14:paraId="0C12FE6F" w14:textId="77777777" w:rsidR="00000EE4" w:rsidRDefault="00000EE4" w:rsidP="00000EE4">
      <w:pPr>
        <w:pStyle w:val="ListParagraph"/>
        <w:numPr>
          <w:ilvl w:val="3"/>
          <w:numId w:val="14"/>
        </w:numPr>
        <w:rPr>
          <w:rFonts w:ascii="Times New Roman" w:hAnsi="Times New Roman"/>
          <w:color w:val="000000" w:themeColor="text1"/>
        </w:rPr>
      </w:pPr>
      <w:r>
        <w:rPr>
          <w:rFonts w:ascii="Times New Roman" w:hAnsi="Times New Roman"/>
          <w:color w:val="000000" w:themeColor="text1"/>
        </w:rPr>
        <w:t>Classroom observation</w:t>
      </w:r>
    </w:p>
    <w:p w14:paraId="4B1AF77A" w14:textId="4BFC7D1B" w:rsidR="002100F9" w:rsidRPr="00275A4A" w:rsidRDefault="002100F9" w:rsidP="00000EE4">
      <w:pPr>
        <w:pStyle w:val="ListParagraph"/>
        <w:numPr>
          <w:ilvl w:val="3"/>
          <w:numId w:val="14"/>
        </w:numPr>
        <w:rPr>
          <w:rFonts w:ascii="Times New Roman" w:hAnsi="Times New Roman"/>
          <w:color w:val="000000" w:themeColor="text1"/>
        </w:rPr>
      </w:pPr>
      <w:r>
        <w:rPr>
          <w:rFonts w:ascii="Times New Roman" w:hAnsi="Times New Roman"/>
          <w:color w:val="000000" w:themeColor="text1"/>
        </w:rPr>
        <w:t>Parent interviews</w:t>
      </w:r>
    </w:p>
    <w:p w14:paraId="4FB790C9" w14:textId="77777777" w:rsidR="00000EE4" w:rsidRDefault="00000EE4" w:rsidP="00000EE4">
      <w:pPr>
        <w:pStyle w:val="ListParagraph"/>
        <w:numPr>
          <w:ilvl w:val="2"/>
          <w:numId w:val="14"/>
        </w:numPr>
        <w:rPr>
          <w:rFonts w:ascii="Times New Roman" w:hAnsi="Times New Roman"/>
          <w:color w:val="000000" w:themeColor="text1"/>
        </w:rPr>
      </w:pPr>
      <w:r w:rsidRPr="00B4212E">
        <w:rPr>
          <w:rFonts w:ascii="Times New Roman" w:hAnsi="Times New Roman"/>
          <w:color w:val="000000" w:themeColor="text1"/>
        </w:rPr>
        <w:t>District will also receive support from the local AEA</w:t>
      </w:r>
    </w:p>
    <w:p w14:paraId="503A4C28" w14:textId="5439A3D9" w:rsidR="00000EE4" w:rsidRPr="00275A4A" w:rsidRDefault="00000EE4" w:rsidP="00000EE4">
      <w:pPr>
        <w:pStyle w:val="ListParagraph"/>
        <w:numPr>
          <w:ilvl w:val="2"/>
          <w:numId w:val="14"/>
        </w:numPr>
        <w:rPr>
          <w:rFonts w:ascii="Times New Roman" w:hAnsi="Times New Roman"/>
          <w:color w:val="000000" w:themeColor="text1"/>
        </w:rPr>
      </w:pPr>
      <w:r w:rsidRPr="00275A4A">
        <w:rPr>
          <w:rFonts w:ascii="Times New Roman" w:hAnsi="Times New Roman"/>
          <w:color w:val="000000" w:themeColor="text1"/>
        </w:rPr>
        <w:t xml:space="preserve">Consideration of culture, language proficiency and development in the first and second languages, </w:t>
      </w:r>
      <w:r w:rsidR="002100F9">
        <w:rPr>
          <w:rFonts w:ascii="Times New Roman" w:hAnsi="Times New Roman"/>
          <w:color w:val="000000" w:themeColor="text1"/>
        </w:rPr>
        <w:t>prior schools, and parent input, Gifted/Talented Teacher, Administrator, and EL Teacher are</w:t>
      </w:r>
      <w:r w:rsidRPr="00275A4A">
        <w:rPr>
          <w:rFonts w:ascii="Times New Roman" w:hAnsi="Times New Roman"/>
          <w:color w:val="000000" w:themeColor="text1"/>
        </w:rPr>
        <w:t xml:space="preserve"> also included</w:t>
      </w:r>
    </w:p>
    <w:p w14:paraId="24C86CF7" w14:textId="29F8B6C9" w:rsidR="00A03C7E" w:rsidRDefault="00A03C7E">
      <w:pPr>
        <w:pStyle w:val="Normal1"/>
        <w:spacing w:after="0" w:line="240" w:lineRule="auto"/>
        <w:ind w:left="1440" w:hanging="360"/>
        <w:jc w:val="both"/>
      </w:pPr>
    </w:p>
    <w:p w14:paraId="38090856" w14:textId="5EAE50D1" w:rsidR="00A03C7E" w:rsidRDefault="00AF34A3" w:rsidP="00000EE4">
      <w:pPr>
        <w:pStyle w:val="Normal1"/>
        <w:numPr>
          <w:ilvl w:val="0"/>
          <w:numId w:val="1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Process in place for identifying and serving ELs in special education</w:t>
      </w:r>
    </w:p>
    <w:p w14:paraId="7C1552FF" w14:textId="7571010F" w:rsidR="00000EE4" w:rsidRPr="00D4089F" w:rsidRDefault="00000EE4" w:rsidP="00000EE4">
      <w:pPr>
        <w:pStyle w:val="Normal1"/>
        <w:numPr>
          <w:ilvl w:val="0"/>
          <w:numId w:val="17"/>
        </w:numPr>
        <w:spacing w:after="0" w:line="240" w:lineRule="auto"/>
        <w:jc w:val="both"/>
        <w:rPr>
          <w:rFonts w:ascii="Times New Roman" w:eastAsia="Times New Roman" w:hAnsi="Times New Roman" w:cs="Times New Roman"/>
          <w:sz w:val="24"/>
          <w:szCs w:val="24"/>
        </w:rPr>
      </w:pPr>
      <w:r w:rsidRPr="00D4089F">
        <w:rPr>
          <w:rFonts w:ascii="Times New Roman" w:hAnsi="Times New Roman"/>
          <w:color w:val="000000" w:themeColor="text1"/>
          <w:sz w:val="24"/>
          <w:szCs w:val="24"/>
        </w:rPr>
        <w:t xml:space="preserve">District will use same criteria that is used for non ELs </w:t>
      </w:r>
    </w:p>
    <w:p w14:paraId="591DED6E" w14:textId="77777777" w:rsidR="00000EE4" w:rsidRPr="002D7D26" w:rsidRDefault="00000EE4" w:rsidP="002D7D26">
      <w:pPr>
        <w:pStyle w:val="ListParagraph"/>
        <w:numPr>
          <w:ilvl w:val="1"/>
          <w:numId w:val="17"/>
        </w:numPr>
        <w:rPr>
          <w:rFonts w:ascii="Times New Roman" w:hAnsi="Times New Roman"/>
          <w:color w:val="000000" w:themeColor="text1"/>
        </w:rPr>
      </w:pPr>
      <w:r w:rsidRPr="002D7D26">
        <w:rPr>
          <w:rFonts w:ascii="Times New Roman" w:hAnsi="Times New Roman"/>
          <w:color w:val="000000" w:themeColor="text1"/>
        </w:rPr>
        <w:t xml:space="preserve">Initial evaluation is completed (completed by local AEA) and student’s educational progress, need, and discrepancy are analyzed (District also makes sure that lack of appropriate instruction was not the contributing factor for the educational discrepancy) </w:t>
      </w:r>
    </w:p>
    <w:p w14:paraId="6C2A8B45" w14:textId="5480C353" w:rsidR="00000EE4" w:rsidRPr="00000EE4" w:rsidRDefault="00000EE4" w:rsidP="00CB07EE">
      <w:pPr>
        <w:pStyle w:val="ListParagraph"/>
        <w:numPr>
          <w:ilvl w:val="1"/>
          <w:numId w:val="17"/>
        </w:numPr>
        <w:rPr>
          <w:rFonts w:ascii="Times New Roman" w:hAnsi="Times New Roman"/>
          <w:color w:val="000000" w:themeColor="text1"/>
        </w:rPr>
      </w:pPr>
      <w:r w:rsidRPr="00000EE4">
        <w:rPr>
          <w:rFonts w:ascii="Times New Roman" w:hAnsi="Times New Roman"/>
          <w:color w:val="000000" w:themeColor="text1"/>
        </w:rPr>
        <w:t>District will also receive support from the local AEA</w:t>
      </w:r>
      <w:r w:rsidR="002100F9">
        <w:rPr>
          <w:rFonts w:ascii="Times New Roman" w:hAnsi="Times New Roman"/>
          <w:color w:val="000000" w:themeColor="text1"/>
        </w:rPr>
        <w:t xml:space="preserve"> – 1</w:t>
      </w:r>
      <w:r w:rsidR="002100F9" w:rsidRPr="002100F9">
        <w:rPr>
          <w:rFonts w:ascii="Times New Roman" w:hAnsi="Times New Roman"/>
          <w:color w:val="000000" w:themeColor="text1"/>
          <w:vertAlign w:val="superscript"/>
        </w:rPr>
        <w:t>st</w:t>
      </w:r>
      <w:r w:rsidR="002100F9">
        <w:rPr>
          <w:rFonts w:ascii="Times New Roman" w:hAnsi="Times New Roman"/>
          <w:color w:val="000000" w:themeColor="text1"/>
        </w:rPr>
        <w:t xml:space="preserve"> Language Assessment from Keystone AEA</w:t>
      </w:r>
    </w:p>
    <w:p w14:paraId="372DCF00" w14:textId="77777777" w:rsidR="00000EE4" w:rsidRPr="00000EE4" w:rsidRDefault="00000EE4" w:rsidP="00000EE4">
      <w:pPr>
        <w:pStyle w:val="ListParagraph"/>
        <w:numPr>
          <w:ilvl w:val="0"/>
          <w:numId w:val="17"/>
        </w:numPr>
        <w:rPr>
          <w:rFonts w:ascii="Times New Roman" w:hAnsi="Times New Roman"/>
          <w:color w:val="000000" w:themeColor="text1"/>
        </w:rPr>
      </w:pPr>
      <w:r w:rsidRPr="00000EE4">
        <w:rPr>
          <w:rFonts w:ascii="Times New Roman" w:hAnsi="Times New Roman"/>
          <w:color w:val="000000" w:themeColor="text1"/>
        </w:rPr>
        <w:t>Consideration of culture, language proficiency and development in the first and second languages, prior schools, and parent input is also included</w:t>
      </w:r>
    </w:p>
    <w:p w14:paraId="21B1D6F3" w14:textId="65C4D02B" w:rsidR="00E451DF" w:rsidRPr="00E451DF" w:rsidRDefault="00FD6C98" w:rsidP="00E451DF">
      <w:pPr>
        <w:pStyle w:val="ListParagraph"/>
        <w:numPr>
          <w:ilvl w:val="1"/>
          <w:numId w:val="17"/>
        </w:numPr>
        <w:rPr>
          <w:rFonts w:ascii="Times New Roman" w:hAnsi="Times New Roman"/>
          <w:color w:val="000000" w:themeColor="text1"/>
        </w:rPr>
      </w:pPr>
      <w:r>
        <w:rPr>
          <w:rFonts w:ascii="Times New Roman" w:hAnsi="Times New Roman"/>
          <w:color w:val="000000" w:themeColor="text1"/>
        </w:rPr>
        <w:t xml:space="preserve">ELPA21 </w:t>
      </w:r>
      <w:r w:rsidR="00000EE4" w:rsidRPr="00E451DF">
        <w:rPr>
          <w:rFonts w:ascii="Times New Roman" w:hAnsi="Times New Roman"/>
          <w:color w:val="000000" w:themeColor="text1"/>
        </w:rPr>
        <w:t>scores</w:t>
      </w:r>
    </w:p>
    <w:p w14:paraId="6DD55A65" w14:textId="3E8FDDC7" w:rsidR="00000EE4" w:rsidRDefault="00000EE4" w:rsidP="00E451DF">
      <w:pPr>
        <w:pStyle w:val="ListParagraph"/>
        <w:numPr>
          <w:ilvl w:val="1"/>
          <w:numId w:val="17"/>
        </w:numPr>
        <w:rPr>
          <w:rFonts w:ascii="Times New Roman" w:hAnsi="Times New Roman"/>
          <w:color w:val="000000" w:themeColor="text1"/>
        </w:rPr>
      </w:pPr>
      <w:r w:rsidRPr="00E451DF">
        <w:rPr>
          <w:rFonts w:ascii="Times New Roman" w:hAnsi="Times New Roman"/>
          <w:color w:val="000000" w:themeColor="text1"/>
        </w:rPr>
        <w:t>Classroom observation</w:t>
      </w:r>
    </w:p>
    <w:p w14:paraId="65F247C0" w14:textId="0B7ADDC5" w:rsidR="00CB07EE" w:rsidRPr="00E451DF" w:rsidRDefault="00CB07EE" w:rsidP="00E451DF">
      <w:pPr>
        <w:pStyle w:val="ListParagraph"/>
        <w:numPr>
          <w:ilvl w:val="1"/>
          <w:numId w:val="17"/>
        </w:numPr>
        <w:rPr>
          <w:rFonts w:ascii="Times New Roman" w:hAnsi="Times New Roman"/>
          <w:color w:val="000000" w:themeColor="text1"/>
        </w:rPr>
      </w:pPr>
      <w:r>
        <w:rPr>
          <w:rFonts w:ascii="Times New Roman" w:hAnsi="Times New Roman"/>
          <w:color w:val="000000" w:themeColor="text1"/>
        </w:rPr>
        <w:t>1</w:t>
      </w:r>
      <w:r w:rsidRPr="00CB07EE">
        <w:rPr>
          <w:rFonts w:ascii="Times New Roman" w:hAnsi="Times New Roman"/>
          <w:color w:val="000000" w:themeColor="text1"/>
          <w:vertAlign w:val="superscript"/>
        </w:rPr>
        <w:t>st</w:t>
      </w:r>
      <w:r>
        <w:rPr>
          <w:rFonts w:ascii="Times New Roman" w:hAnsi="Times New Roman"/>
          <w:color w:val="000000" w:themeColor="text1"/>
        </w:rPr>
        <w:t xml:space="preserve"> Language Assessments available from Keystone AEA</w:t>
      </w:r>
    </w:p>
    <w:p w14:paraId="2CF9C336" w14:textId="77777777" w:rsidR="00000EE4" w:rsidRPr="003D7ECD" w:rsidRDefault="00000EE4" w:rsidP="00000EE4">
      <w:pPr>
        <w:pStyle w:val="ListParagraph"/>
        <w:ind w:left="1440"/>
        <w:rPr>
          <w:rFonts w:ascii="Times New Roman" w:hAnsi="Times New Roman"/>
        </w:rPr>
      </w:pPr>
    </w:p>
    <w:p w14:paraId="77A060CB" w14:textId="77777777" w:rsidR="00000EE4" w:rsidRDefault="00000EE4" w:rsidP="00000EE4">
      <w:pPr>
        <w:pStyle w:val="Normal1"/>
        <w:spacing w:after="0" w:line="240" w:lineRule="auto"/>
        <w:ind w:left="1440"/>
        <w:jc w:val="both"/>
      </w:pPr>
    </w:p>
    <w:p w14:paraId="4D91A575" w14:textId="3ABA466E" w:rsidR="00A03C7E" w:rsidRDefault="00AF34A3" w:rsidP="00D11CFF">
      <w:pPr>
        <w:pStyle w:val="Normal1"/>
        <w:numPr>
          <w:ilvl w:val="0"/>
          <w:numId w:val="1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Process in place for identifying and serving ELs i</w:t>
      </w:r>
      <w:r w:rsidR="00D11CFF">
        <w:rPr>
          <w:rFonts w:ascii="Times New Roman" w:eastAsia="Times New Roman" w:hAnsi="Times New Roman" w:cs="Times New Roman"/>
          <w:sz w:val="24"/>
        </w:rPr>
        <w:t>n any other district programs:</w:t>
      </w:r>
    </w:p>
    <w:p w14:paraId="13F3075D" w14:textId="5AECC835" w:rsidR="00D11CFF" w:rsidRPr="00D11CFF" w:rsidRDefault="00D11CFF" w:rsidP="00D11CFF">
      <w:pPr>
        <w:pStyle w:val="Normal1"/>
        <w:numPr>
          <w:ilvl w:val="1"/>
          <w:numId w:val="13"/>
        </w:numPr>
        <w:spacing w:after="0" w:line="240" w:lineRule="auto"/>
      </w:pPr>
      <w:r>
        <w:rPr>
          <w:rFonts w:ascii="Times New Roman" w:eastAsia="Times New Roman" w:hAnsi="Times New Roman" w:cs="Times New Roman"/>
          <w:sz w:val="24"/>
        </w:rPr>
        <w:lastRenderedPageBreak/>
        <w:t>Title 1 – FAST data will determine placement of students for Title 1 Interventions.</w:t>
      </w:r>
    </w:p>
    <w:p w14:paraId="5CCA60B4" w14:textId="3BEFA171" w:rsidR="00D11CFF" w:rsidRDefault="00D11CFF" w:rsidP="00D11CFF">
      <w:pPr>
        <w:pStyle w:val="Normal1"/>
        <w:numPr>
          <w:ilvl w:val="1"/>
          <w:numId w:val="13"/>
        </w:numPr>
        <w:spacing w:after="0" w:line="240" w:lineRule="auto"/>
      </w:pPr>
      <w:r>
        <w:rPr>
          <w:rFonts w:ascii="Times New Roman" w:eastAsia="Times New Roman" w:hAnsi="Times New Roman" w:cs="Times New Roman"/>
          <w:sz w:val="24"/>
        </w:rPr>
        <w:t>After School Activities – will be posted in newsletters, online, school website,</w:t>
      </w:r>
      <w:r w:rsidR="00ED3674">
        <w:rPr>
          <w:rFonts w:ascii="Times New Roman" w:eastAsia="Times New Roman" w:hAnsi="Times New Roman" w:cs="Times New Roman"/>
          <w:sz w:val="24"/>
        </w:rPr>
        <w:t xml:space="preserve"> daily announcements,</w:t>
      </w:r>
      <w:r>
        <w:rPr>
          <w:rFonts w:ascii="Times New Roman" w:eastAsia="Times New Roman" w:hAnsi="Times New Roman" w:cs="Times New Roman"/>
          <w:sz w:val="24"/>
        </w:rPr>
        <w:t xml:space="preserve"> and through email which is available to all students</w:t>
      </w:r>
    </w:p>
    <w:p w14:paraId="678547A7" w14:textId="77777777" w:rsidR="00A03C7E" w:rsidRDefault="00A03C7E">
      <w:pPr>
        <w:pStyle w:val="Normal1"/>
        <w:spacing w:after="0" w:line="240" w:lineRule="auto"/>
        <w:jc w:val="both"/>
      </w:pPr>
    </w:p>
    <w:p w14:paraId="7F1ABCD0" w14:textId="77777777" w:rsidR="00A03C7E" w:rsidRPr="000D333C" w:rsidRDefault="00AF34A3">
      <w:pPr>
        <w:pStyle w:val="Normal1"/>
        <w:numPr>
          <w:ilvl w:val="0"/>
          <w:numId w:val="3"/>
        </w:numPr>
        <w:spacing w:after="0" w:line="240" w:lineRule="auto"/>
        <w:ind w:hanging="360"/>
        <w:contextualSpacing/>
        <w:jc w:val="both"/>
        <w:rPr>
          <w:b/>
        </w:rPr>
      </w:pPr>
      <w:r w:rsidRPr="000D333C">
        <w:rPr>
          <w:rFonts w:ascii="Times New Roman" w:eastAsia="Times New Roman" w:hAnsi="Times New Roman" w:cs="Times New Roman"/>
          <w:b/>
          <w:sz w:val="24"/>
        </w:rPr>
        <w:t>Ongoing</w:t>
      </w:r>
      <w:r w:rsidR="00FD7C1E">
        <w:rPr>
          <w:rFonts w:ascii="Times New Roman" w:eastAsia="Times New Roman" w:hAnsi="Times New Roman" w:cs="Times New Roman"/>
          <w:b/>
          <w:sz w:val="24"/>
        </w:rPr>
        <w:t xml:space="preserve">, Embedded EL </w:t>
      </w:r>
      <w:r w:rsidRPr="000D333C">
        <w:rPr>
          <w:rFonts w:ascii="Times New Roman" w:eastAsia="Times New Roman" w:hAnsi="Times New Roman" w:cs="Times New Roman"/>
          <w:b/>
          <w:sz w:val="24"/>
        </w:rPr>
        <w:t>Professional Development for Staff who Support ELs</w:t>
      </w:r>
    </w:p>
    <w:p w14:paraId="09ABA2FE" w14:textId="2EAF17B2" w:rsidR="00A03C7E" w:rsidRDefault="007238BA">
      <w:pPr>
        <w:pStyle w:val="Normal1"/>
        <w:spacing w:after="0" w:line="240" w:lineRule="auto"/>
        <w:ind w:left="1440"/>
        <w:jc w:val="both"/>
      </w:pPr>
      <w:r>
        <w:t>In Service training is provided for all staff</w:t>
      </w:r>
      <w:r w:rsidR="00D11CFF">
        <w:t xml:space="preserve"> (administration, LIEP teachers, paraprofessionals, etc.)</w:t>
      </w:r>
      <w:r>
        <w:t xml:space="preserve"> involved in the educational process of EL’s (281-12.5(8),12.8(1), and 60.3(3)b5).  All educational and appropriate school personnel, including administrative staff, receive in-service training regarding instructional techniques and modifications for ELL students, with continuing training provided according to district’s Comprehensive School Improvement Plan (281-12.7(256) and 281-60.3(3)b5).  The administrator will keep a record of the professional development </w:t>
      </w:r>
      <w:r w:rsidR="0050481A">
        <w:t>activities, which</w:t>
      </w:r>
      <w:r w:rsidR="004F6E3E">
        <w:t xml:space="preserve"> could involve opportunities through AEA and conferences</w:t>
      </w:r>
      <w:r>
        <w:t xml:space="preserve">.  </w:t>
      </w:r>
    </w:p>
    <w:p w14:paraId="22E83A83" w14:textId="5E5CA0E2" w:rsidR="007827C0" w:rsidRDefault="007827C0">
      <w:pPr>
        <w:pStyle w:val="Normal1"/>
        <w:spacing w:after="0" w:line="240" w:lineRule="auto"/>
        <w:ind w:left="1440"/>
        <w:jc w:val="both"/>
      </w:pPr>
      <w:r>
        <w:rPr>
          <w:rFonts w:ascii="Times New Roman" w:eastAsia="Times New Roman" w:hAnsi="Times New Roman" w:cs="Times New Roman"/>
          <w:sz w:val="24"/>
        </w:rPr>
        <w:t>As we would with any other student we will meet with staff to discuss appropriate accommodations and modifications that are appropriate for students to succeed in regular classroom.  EL teachers will participate in ELP Standards Training Modules and will use within service time as trained.</w:t>
      </w:r>
    </w:p>
    <w:p w14:paraId="1D9AA18A" w14:textId="77777777" w:rsidR="007238BA" w:rsidRDefault="007238BA">
      <w:pPr>
        <w:pStyle w:val="Normal1"/>
        <w:spacing w:after="0" w:line="240" w:lineRule="auto"/>
        <w:ind w:left="1440"/>
        <w:jc w:val="both"/>
      </w:pPr>
    </w:p>
    <w:p w14:paraId="1898A937" w14:textId="77777777" w:rsidR="00A03C7E" w:rsidRPr="007719A1" w:rsidRDefault="00AF34A3">
      <w:pPr>
        <w:pStyle w:val="Normal1"/>
        <w:numPr>
          <w:ilvl w:val="0"/>
          <w:numId w:val="3"/>
        </w:numPr>
        <w:spacing w:after="0" w:line="240" w:lineRule="auto"/>
        <w:ind w:hanging="360"/>
        <w:contextualSpacing/>
        <w:rPr>
          <w:b/>
        </w:rPr>
      </w:pPr>
      <w:r w:rsidRPr="000D333C">
        <w:rPr>
          <w:rFonts w:ascii="Times New Roman" w:eastAsia="Times New Roman" w:hAnsi="Times New Roman" w:cs="Times New Roman"/>
          <w:b/>
          <w:sz w:val="24"/>
        </w:rPr>
        <w:t xml:space="preserve">Annual English Language </w:t>
      </w:r>
      <w:r w:rsidR="00CF2C3A">
        <w:rPr>
          <w:rFonts w:ascii="Times New Roman" w:eastAsia="Times New Roman" w:hAnsi="Times New Roman" w:cs="Times New Roman"/>
          <w:b/>
          <w:sz w:val="24"/>
        </w:rPr>
        <w:t>Proficiency Assessment (ELPA21)</w:t>
      </w:r>
      <w:r w:rsidRPr="000D333C">
        <w:rPr>
          <w:rFonts w:ascii="Times New Roman" w:eastAsia="Times New Roman" w:hAnsi="Times New Roman" w:cs="Times New Roman"/>
          <w:b/>
          <w:sz w:val="24"/>
        </w:rPr>
        <w:t xml:space="preserve"> Administration </w:t>
      </w:r>
    </w:p>
    <w:p w14:paraId="78967344" w14:textId="77777777" w:rsidR="007719A1" w:rsidRPr="00ED6CF2" w:rsidRDefault="007719A1" w:rsidP="007719A1">
      <w:pPr>
        <w:pStyle w:val="ListParagraph"/>
        <w:rPr>
          <w:rFonts w:ascii="Times New Roman" w:hAnsi="Times New Roman"/>
        </w:rPr>
      </w:pPr>
    </w:p>
    <w:p w14:paraId="3ED10252" w14:textId="77777777" w:rsidR="007719A1" w:rsidRDefault="007719A1" w:rsidP="007719A1">
      <w:pPr>
        <w:pStyle w:val="ListParagraph"/>
        <w:numPr>
          <w:ilvl w:val="0"/>
          <w:numId w:val="21"/>
        </w:numPr>
        <w:rPr>
          <w:rFonts w:ascii="Times New Roman" w:hAnsi="Times New Roman"/>
        </w:rPr>
      </w:pPr>
      <w:r w:rsidRPr="00BB4DA2">
        <w:rPr>
          <w:rFonts w:ascii="Times New Roman" w:hAnsi="Times New Roman"/>
        </w:rPr>
        <w:t>English</w:t>
      </w:r>
      <w:r>
        <w:rPr>
          <w:rFonts w:ascii="Times New Roman" w:hAnsi="Times New Roman"/>
        </w:rPr>
        <w:t xml:space="preserve"> language development assessment and administration will be done annually, during the month of March, with a standardized English language proficiency instrument recommended by the state of Iowa. Currently the state is using the I-ELDA (Iowa English Language Development Assessment) to measure growth.</w:t>
      </w:r>
    </w:p>
    <w:p w14:paraId="7352DF20" w14:textId="5ABFC492" w:rsidR="007719A1" w:rsidRPr="006D4D93" w:rsidRDefault="007719A1" w:rsidP="002D7D26">
      <w:pPr>
        <w:pStyle w:val="ListParagraph"/>
        <w:numPr>
          <w:ilvl w:val="0"/>
          <w:numId w:val="40"/>
        </w:numPr>
        <w:rPr>
          <w:rFonts w:ascii="Times New Roman" w:hAnsi="Times New Roman"/>
        </w:rPr>
      </w:pPr>
      <w:r w:rsidRPr="006D4D93">
        <w:rPr>
          <w:rFonts w:ascii="Times New Roman" w:hAnsi="Times New Roman"/>
        </w:rPr>
        <w:t>Annual traini</w:t>
      </w:r>
      <w:r w:rsidR="00A80E11">
        <w:rPr>
          <w:rFonts w:ascii="Times New Roman" w:hAnsi="Times New Roman"/>
        </w:rPr>
        <w:t>ng to appropriate staff done through AEA PD online for TELP</w:t>
      </w:r>
      <w:r w:rsidR="00500E04">
        <w:rPr>
          <w:rFonts w:ascii="Times New Roman" w:hAnsi="Times New Roman"/>
        </w:rPr>
        <w:t>A</w:t>
      </w:r>
      <w:r w:rsidR="00A80E11">
        <w:rPr>
          <w:rFonts w:ascii="Times New Roman" w:hAnsi="Times New Roman"/>
        </w:rPr>
        <w:t xml:space="preserve"> and ELPA21.  Certificates will be stored in teacher portfolios. </w:t>
      </w:r>
    </w:p>
    <w:p w14:paraId="4D46B893" w14:textId="1544C0A1" w:rsidR="007719A1" w:rsidRPr="006D4D93" w:rsidRDefault="007719A1" w:rsidP="002D7D26">
      <w:pPr>
        <w:pStyle w:val="ListParagraph"/>
        <w:numPr>
          <w:ilvl w:val="0"/>
          <w:numId w:val="40"/>
        </w:numPr>
        <w:rPr>
          <w:rFonts w:ascii="Times New Roman" w:hAnsi="Times New Roman"/>
        </w:rPr>
      </w:pPr>
      <w:r w:rsidRPr="006D4D93">
        <w:rPr>
          <w:rFonts w:ascii="Times New Roman" w:hAnsi="Times New Roman"/>
        </w:rPr>
        <w:t>Dissemination of scores to stakeholders: the counselor at each level gives results to teachers that have the EL students</w:t>
      </w:r>
      <w:r w:rsidR="00A80E11">
        <w:rPr>
          <w:rFonts w:ascii="Times New Roman" w:hAnsi="Times New Roman"/>
        </w:rPr>
        <w:t xml:space="preserve"> and parents</w:t>
      </w:r>
    </w:p>
    <w:p w14:paraId="2D23B340" w14:textId="68220292" w:rsidR="007719A1" w:rsidRPr="006D4D93" w:rsidRDefault="007719A1" w:rsidP="002D7D26">
      <w:pPr>
        <w:pStyle w:val="ListParagraph"/>
        <w:numPr>
          <w:ilvl w:val="0"/>
          <w:numId w:val="40"/>
        </w:numPr>
        <w:rPr>
          <w:rFonts w:ascii="Times New Roman" w:hAnsi="Times New Roman"/>
        </w:rPr>
      </w:pPr>
      <w:r w:rsidRPr="006D4D93">
        <w:rPr>
          <w:rFonts w:ascii="Times New Roman" w:hAnsi="Times New Roman"/>
        </w:rPr>
        <w:t>Provide appropriate trainin</w:t>
      </w:r>
      <w:r w:rsidR="00A80E11">
        <w:rPr>
          <w:rFonts w:ascii="Times New Roman" w:hAnsi="Times New Roman"/>
        </w:rPr>
        <w:t xml:space="preserve">g to interpret results to staff.  Test Administrator will meet with classroom/content staff to </w:t>
      </w:r>
      <w:r w:rsidR="0050481A">
        <w:rPr>
          <w:rFonts w:ascii="Times New Roman" w:hAnsi="Times New Roman"/>
        </w:rPr>
        <w:t>discuss</w:t>
      </w:r>
      <w:r w:rsidR="00A80E11">
        <w:rPr>
          <w:rFonts w:ascii="Times New Roman" w:hAnsi="Times New Roman"/>
        </w:rPr>
        <w:t xml:space="preserve"> scores and appropriate classroom support.</w:t>
      </w:r>
    </w:p>
    <w:p w14:paraId="4DA05B8A" w14:textId="6F541269" w:rsidR="007719A1" w:rsidRPr="006D4D93" w:rsidRDefault="007719A1" w:rsidP="002D7D26">
      <w:pPr>
        <w:pStyle w:val="ListParagraph"/>
        <w:numPr>
          <w:ilvl w:val="0"/>
          <w:numId w:val="40"/>
        </w:numPr>
        <w:rPr>
          <w:rFonts w:ascii="Times New Roman" w:hAnsi="Times New Roman"/>
        </w:rPr>
      </w:pPr>
      <w:r w:rsidRPr="006D4D93">
        <w:rPr>
          <w:rFonts w:ascii="Times New Roman" w:hAnsi="Times New Roman"/>
        </w:rPr>
        <w:t>Use results to guide instruction and programming: the ELL teacher has student roster and shares accommodation/modification ideas with teachers</w:t>
      </w:r>
      <w:r w:rsidR="00A80E11">
        <w:rPr>
          <w:rFonts w:ascii="Times New Roman" w:hAnsi="Times New Roman"/>
        </w:rPr>
        <w:t xml:space="preserve">.  The EL staff will use assessment scores for appropriate services.  </w:t>
      </w:r>
    </w:p>
    <w:p w14:paraId="627333C8" w14:textId="77777777" w:rsidR="007719A1" w:rsidRPr="000D333C" w:rsidRDefault="007719A1" w:rsidP="007719A1">
      <w:pPr>
        <w:pStyle w:val="Normal1"/>
        <w:spacing w:after="0" w:line="240" w:lineRule="auto"/>
        <w:ind w:left="720"/>
        <w:contextualSpacing/>
        <w:rPr>
          <w:b/>
        </w:rPr>
      </w:pPr>
    </w:p>
    <w:p w14:paraId="4154C497" w14:textId="77777777" w:rsidR="00E42ED8" w:rsidRPr="00F00096" w:rsidRDefault="00E42ED8" w:rsidP="00E42ED8">
      <w:pPr>
        <w:ind w:left="720"/>
        <w:rPr>
          <w:rFonts w:ascii="Times New Roman" w:hAnsi="Times New Roman"/>
          <w:b/>
          <w:sz w:val="24"/>
          <w:szCs w:val="24"/>
        </w:rPr>
      </w:pPr>
      <w:r w:rsidRPr="00F00096">
        <w:rPr>
          <w:rFonts w:ascii="Times New Roman" w:hAnsi="Times New Roman"/>
          <w:b/>
          <w:sz w:val="24"/>
          <w:szCs w:val="24"/>
        </w:rPr>
        <w:t>Classroom Assessments (NCLB, Sec. 1111(b)(3)(c) (xi)l)</w:t>
      </w:r>
    </w:p>
    <w:p w14:paraId="6C06B1EA" w14:textId="77777777" w:rsidR="00E42ED8" w:rsidRDefault="00E42ED8" w:rsidP="00E42ED8">
      <w:pPr>
        <w:ind w:left="720"/>
        <w:rPr>
          <w:rFonts w:ascii="Times New Roman" w:hAnsi="Times New Roman"/>
          <w:sz w:val="24"/>
          <w:szCs w:val="24"/>
        </w:rPr>
      </w:pPr>
      <w:r w:rsidRPr="00F00096">
        <w:rPr>
          <w:rFonts w:ascii="Times New Roman" w:hAnsi="Times New Roman"/>
          <w:sz w:val="24"/>
          <w:szCs w:val="24"/>
        </w:rPr>
        <w:t xml:space="preserve">Mainstream teachers will </w:t>
      </w:r>
      <w:r w:rsidRPr="00F00096">
        <w:rPr>
          <w:rFonts w:ascii="Times New Roman" w:hAnsi="Times New Roman"/>
          <w:b/>
          <w:sz w:val="24"/>
          <w:szCs w:val="24"/>
        </w:rPr>
        <w:t>report the student’s achievement and growth (60.3(1)b)</w:t>
      </w:r>
      <w:r w:rsidRPr="00F00096">
        <w:rPr>
          <w:rFonts w:ascii="Times New Roman" w:hAnsi="Times New Roman"/>
          <w:sz w:val="24"/>
          <w:szCs w:val="24"/>
        </w:rPr>
        <w:t xml:space="preserve"> through authentic assessments and content area tests (modified as </w:t>
      </w:r>
      <w:r w:rsidRPr="00F00096">
        <w:rPr>
          <w:rFonts w:ascii="Times New Roman" w:hAnsi="Times New Roman"/>
          <w:sz w:val="24"/>
          <w:szCs w:val="24"/>
        </w:rPr>
        <w:lastRenderedPageBreak/>
        <w:t>necessary) in the regular classroom. Accommodations will be made to support students until the student is able to achieve academically in the classroom with age and grade levels.</w:t>
      </w:r>
    </w:p>
    <w:p w14:paraId="57E44EC6" w14:textId="77777777" w:rsidR="00E42ED8" w:rsidRPr="00496538" w:rsidRDefault="00E42ED8" w:rsidP="00E42ED8">
      <w:pPr>
        <w:pStyle w:val="ListParagraph"/>
        <w:numPr>
          <w:ilvl w:val="0"/>
          <w:numId w:val="24"/>
        </w:numPr>
        <w:rPr>
          <w:rFonts w:ascii="Times New Roman" w:hAnsi="Times New Roman"/>
        </w:rPr>
      </w:pPr>
      <w:r>
        <w:rPr>
          <w:rFonts w:ascii="Times New Roman" w:hAnsi="Times New Roman"/>
        </w:rPr>
        <w:t>The district also uses and Individual Learning Plan (ILP) which has accommodation ideas and I-ELDA scores</w:t>
      </w:r>
    </w:p>
    <w:p w14:paraId="6CAEEA01" w14:textId="77777777" w:rsidR="00E42ED8" w:rsidRDefault="00E42ED8" w:rsidP="00E42ED8">
      <w:pPr>
        <w:pStyle w:val="ListParagraph"/>
        <w:numPr>
          <w:ilvl w:val="0"/>
          <w:numId w:val="23"/>
        </w:numPr>
        <w:rPr>
          <w:rFonts w:ascii="Times New Roman" w:hAnsi="Times New Roman"/>
        </w:rPr>
      </w:pPr>
      <w:r>
        <w:rPr>
          <w:rFonts w:ascii="Times New Roman" w:hAnsi="Times New Roman"/>
        </w:rPr>
        <w:t>Meeting minutes of grades/teams K-12 are documented to ensure that accommodations are provided to ELs and this information is shared on a Google Doc district wide</w:t>
      </w:r>
    </w:p>
    <w:p w14:paraId="02A965DE" w14:textId="77777777" w:rsidR="00E42ED8" w:rsidRPr="00E42ED8" w:rsidRDefault="00E42ED8" w:rsidP="00E42ED8">
      <w:pPr>
        <w:pStyle w:val="ListParagraph"/>
        <w:numPr>
          <w:ilvl w:val="0"/>
          <w:numId w:val="23"/>
        </w:numPr>
        <w:rPr>
          <w:rFonts w:ascii="Times New Roman" w:hAnsi="Times New Roman"/>
          <w:b/>
          <w:szCs w:val="24"/>
        </w:rPr>
      </w:pPr>
      <w:r w:rsidRPr="00E42ED8">
        <w:rPr>
          <w:rFonts w:ascii="Times New Roman" w:hAnsi="Times New Roman"/>
          <w:b/>
          <w:szCs w:val="24"/>
        </w:rPr>
        <w:t>District-Wide Assessments (NCLB, Sec. 1111(b)(3)(c) (xi)l)</w:t>
      </w:r>
    </w:p>
    <w:p w14:paraId="481A6944" w14:textId="7174AC22" w:rsidR="00E42ED8" w:rsidRPr="00C82CF0" w:rsidRDefault="00E42ED8" w:rsidP="00C82CF0">
      <w:pPr>
        <w:pStyle w:val="ListParagraph"/>
        <w:numPr>
          <w:ilvl w:val="0"/>
          <w:numId w:val="23"/>
        </w:numPr>
        <w:rPr>
          <w:rFonts w:ascii="Times New Roman" w:hAnsi="Times New Roman"/>
          <w:b/>
          <w:szCs w:val="24"/>
        </w:rPr>
      </w:pPr>
      <w:r w:rsidRPr="00E42ED8">
        <w:rPr>
          <w:rFonts w:ascii="Times New Roman" w:hAnsi="Times New Roman"/>
          <w:b/>
          <w:szCs w:val="24"/>
        </w:rPr>
        <w:t>ELs must be tested on the district-wide assessments with or without accommodations for reading an</w:t>
      </w:r>
      <w:r w:rsidR="00C82CF0">
        <w:rPr>
          <w:rFonts w:ascii="Times New Roman" w:hAnsi="Times New Roman"/>
          <w:b/>
          <w:szCs w:val="24"/>
        </w:rPr>
        <w:t>d math and science.</w:t>
      </w:r>
    </w:p>
    <w:p w14:paraId="384522A8" w14:textId="77777777" w:rsidR="00E42ED8" w:rsidRPr="00511F74" w:rsidRDefault="00E42ED8" w:rsidP="00511F74">
      <w:pPr>
        <w:pStyle w:val="ListParagraph"/>
        <w:numPr>
          <w:ilvl w:val="0"/>
          <w:numId w:val="23"/>
        </w:numPr>
        <w:rPr>
          <w:color w:val="FF0000"/>
        </w:rPr>
      </w:pPr>
      <w:r w:rsidRPr="00511F74">
        <w:t xml:space="preserve">The district currently uses </w:t>
      </w:r>
    </w:p>
    <w:tbl>
      <w:tblPr>
        <w:tblStyle w:val="TableGrid"/>
        <w:tblW w:w="0" w:type="auto"/>
        <w:tblInd w:w="720" w:type="dxa"/>
        <w:tblLook w:val="04A0" w:firstRow="1" w:lastRow="0" w:firstColumn="1" w:lastColumn="0" w:noHBand="0" w:noVBand="1"/>
      </w:tblPr>
      <w:tblGrid>
        <w:gridCol w:w="3970"/>
        <w:gridCol w:w="4166"/>
      </w:tblGrid>
      <w:tr w:rsidR="00E42ED8" w14:paraId="78F6DE70" w14:textId="77777777" w:rsidTr="00C21160">
        <w:tc>
          <w:tcPr>
            <w:tcW w:w="3970" w:type="dxa"/>
          </w:tcPr>
          <w:p w14:paraId="4F4F4F69" w14:textId="77777777" w:rsidR="00E42ED8" w:rsidRDefault="00E42ED8" w:rsidP="00C21160">
            <w:pPr>
              <w:pStyle w:val="ListParagraph"/>
              <w:ind w:left="0"/>
              <w:rPr>
                <w:rFonts w:ascii="Times New Roman" w:hAnsi="Times New Roman"/>
              </w:rPr>
            </w:pPr>
            <w:r>
              <w:rPr>
                <w:rFonts w:ascii="Times New Roman" w:hAnsi="Times New Roman"/>
              </w:rPr>
              <w:t>Informal academic assessments</w:t>
            </w:r>
          </w:p>
        </w:tc>
        <w:tc>
          <w:tcPr>
            <w:tcW w:w="4166" w:type="dxa"/>
          </w:tcPr>
          <w:p w14:paraId="30A65AD1" w14:textId="77777777" w:rsidR="00E42ED8" w:rsidRDefault="00E42ED8" w:rsidP="00C21160">
            <w:pPr>
              <w:pStyle w:val="ListParagraph"/>
              <w:ind w:left="0"/>
              <w:rPr>
                <w:rFonts w:ascii="Times New Roman" w:hAnsi="Times New Roman"/>
              </w:rPr>
            </w:pPr>
            <w:r>
              <w:rPr>
                <w:rFonts w:ascii="Times New Roman" w:hAnsi="Times New Roman"/>
              </w:rPr>
              <w:t>Classroom/content teacher</w:t>
            </w:r>
          </w:p>
        </w:tc>
      </w:tr>
      <w:tr w:rsidR="00E42ED8" w14:paraId="267E6220" w14:textId="77777777" w:rsidTr="00C21160">
        <w:tc>
          <w:tcPr>
            <w:tcW w:w="3970" w:type="dxa"/>
          </w:tcPr>
          <w:p w14:paraId="31C058B6" w14:textId="77777777" w:rsidR="00E42ED8" w:rsidRDefault="00E42ED8" w:rsidP="00C21160">
            <w:pPr>
              <w:pStyle w:val="ListParagraph"/>
              <w:ind w:left="0"/>
              <w:rPr>
                <w:rFonts w:ascii="Times New Roman" w:hAnsi="Times New Roman"/>
              </w:rPr>
            </w:pPr>
            <w:r>
              <w:rPr>
                <w:rFonts w:ascii="Times New Roman" w:hAnsi="Times New Roman"/>
              </w:rPr>
              <w:t>Iowa Assessments (grades 2-6)</w:t>
            </w:r>
          </w:p>
        </w:tc>
        <w:tc>
          <w:tcPr>
            <w:tcW w:w="4166" w:type="dxa"/>
          </w:tcPr>
          <w:p w14:paraId="3B1818DB" w14:textId="77777777" w:rsidR="00E42ED8" w:rsidRDefault="00E42ED8" w:rsidP="00C21160">
            <w:pPr>
              <w:pStyle w:val="ListParagraph"/>
              <w:ind w:left="0"/>
              <w:rPr>
                <w:rFonts w:ascii="Times New Roman" w:hAnsi="Times New Roman"/>
              </w:rPr>
            </w:pPr>
            <w:r>
              <w:rPr>
                <w:rFonts w:ascii="Times New Roman" w:hAnsi="Times New Roman"/>
              </w:rPr>
              <w:t>Classroom teacher</w:t>
            </w:r>
          </w:p>
        </w:tc>
      </w:tr>
      <w:tr w:rsidR="00E42ED8" w14:paraId="514D8925" w14:textId="77777777" w:rsidTr="00C21160">
        <w:tc>
          <w:tcPr>
            <w:tcW w:w="3970" w:type="dxa"/>
          </w:tcPr>
          <w:p w14:paraId="598733ED" w14:textId="77777777" w:rsidR="00E42ED8" w:rsidRDefault="00E42ED8" w:rsidP="00C21160">
            <w:pPr>
              <w:pStyle w:val="ListParagraph"/>
              <w:ind w:left="0"/>
              <w:rPr>
                <w:rFonts w:ascii="Times New Roman" w:hAnsi="Times New Roman"/>
              </w:rPr>
            </w:pPr>
            <w:r>
              <w:rPr>
                <w:rFonts w:ascii="Times New Roman" w:hAnsi="Times New Roman"/>
              </w:rPr>
              <w:t>Iowa Assessments (grades 7-11)</w:t>
            </w:r>
          </w:p>
        </w:tc>
        <w:tc>
          <w:tcPr>
            <w:tcW w:w="4166" w:type="dxa"/>
          </w:tcPr>
          <w:p w14:paraId="32DFDDD2" w14:textId="77777777" w:rsidR="00E42ED8" w:rsidRPr="00631EE7" w:rsidRDefault="00E42ED8" w:rsidP="00C21160">
            <w:pPr>
              <w:pStyle w:val="ListParagraph"/>
              <w:ind w:left="0"/>
              <w:rPr>
                <w:rFonts w:ascii="Times New Roman" w:hAnsi="Times New Roman"/>
                <w:color w:val="000000" w:themeColor="text1"/>
              </w:rPr>
            </w:pPr>
            <w:r>
              <w:rPr>
                <w:rFonts w:ascii="Times New Roman" w:hAnsi="Times New Roman"/>
                <w:color w:val="000000" w:themeColor="text1"/>
              </w:rPr>
              <w:t>Classroom teachers</w:t>
            </w:r>
          </w:p>
        </w:tc>
      </w:tr>
      <w:tr w:rsidR="00E42ED8" w14:paraId="5E8ADA94" w14:textId="77777777" w:rsidTr="00C21160">
        <w:tc>
          <w:tcPr>
            <w:tcW w:w="3970" w:type="dxa"/>
          </w:tcPr>
          <w:p w14:paraId="269331B3" w14:textId="77777777" w:rsidR="00E42ED8" w:rsidRDefault="00E42ED8" w:rsidP="00C21160">
            <w:pPr>
              <w:pStyle w:val="ListParagraph"/>
              <w:ind w:left="0"/>
              <w:rPr>
                <w:rFonts w:ascii="Times New Roman" w:hAnsi="Times New Roman"/>
              </w:rPr>
            </w:pPr>
            <w:r>
              <w:rPr>
                <w:rFonts w:ascii="Times New Roman" w:hAnsi="Times New Roman"/>
              </w:rPr>
              <w:t>NWEA Map testing (grades 3-6)</w:t>
            </w:r>
          </w:p>
        </w:tc>
        <w:tc>
          <w:tcPr>
            <w:tcW w:w="4166" w:type="dxa"/>
          </w:tcPr>
          <w:p w14:paraId="77E67106" w14:textId="77777777" w:rsidR="00E42ED8" w:rsidRDefault="00E42ED8" w:rsidP="00C21160">
            <w:pPr>
              <w:pStyle w:val="ListParagraph"/>
              <w:ind w:left="0"/>
              <w:rPr>
                <w:rFonts w:ascii="Times New Roman" w:hAnsi="Times New Roman"/>
              </w:rPr>
            </w:pPr>
            <w:r>
              <w:rPr>
                <w:rFonts w:ascii="Times New Roman" w:hAnsi="Times New Roman"/>
              </w:rPr>
              <w:t>Technology teacher currently</w:t>
            </w:r>
          </w:p>
        </w:tc>
      </w:tr>
      <w:tr w:rsidR="00E42ED8" w14:paraId="2B22D966" w14:textId="77777777" w:rsidTr="00C21160">
        <w:tc>
          <w:tcPr>
            <w:tcW w:w="3970" w:type="dxa"/>
          </w:tcPr>
          <w:p w14:paraId="0FF05315" w14:textId="77777777" w:rsidR="00E42ED8" w:rsidRDefault="00E42ED8" w:rsidP="00C21160">
            <w:pPr>
              <w:pStyle w:val="ListParagraph"/>
              <w:ind w:left="0"/>
              <w:rPr>
                <w:rFonts w:ascii="Times New Roman" w:hAnsi="Times New Roman"/>
              </w:rPr>
            </w:pPr>
            <w:r>
              <w:rPr>
                <w:rFonts w:ascii="Times New Roman" w:hAnsi="Times New Roman"/>
              </w:rPr>
              <w:t>FAST testing (grades PreK-6)</w:t>
            </w:r>
          </w:p>
        </w:tc>
        <w:tc>
          <w:tcPr>
            <w:tcW w:w="4166" w:type="dxa"/>
          </w:tcPr>
          <w:p w14:paraId="11B01503" w14:textId="77777777" w:rsidR="00E42ED8" w:rsidRDefault="00E42ED8" w:rsidP="00C21160">
            <w:pPr>
              <w:pStyle w:val="ListParagraph"/>
              <w:ind w:left="0"/>
              <w:rPr>
                <w:rFonts w:ascii="Times New Roman" w:hAnsi="Times New Roman"/>
              </w:rPr>
            </w:pPr>
            <w:r>
              <w:rPr>
                <w:rFonts w:ascii="Times New Roman" w:hAnsi="Times New Roman"/>
              </w:rPr>
              <w:t>Title/principal/technology teachers</w:t>
            </w:r>
          </w:p>
        </w:tc>
      </w:tr>
      <w:tr w:rsidR="00E42ED8" w14:paraId="3339F9C4" w14:textId="77777777" w:rsidTr="00C21160">
        <w:tc>
          <w:tcPr>
            <w:tcW w:w="3970" w:type="dxa"/>
          </w:tcPr>
          <w:p w14:paraId="72FAF891" w14:textId="77777777" w:rsidR="00E42ED8" w:rsidRDefault="00E42ED8" w:rsidP="00C21160">
            <w:pPr>
              <w:pStyle w:val="ListParagraph"/>
              <w:ind w:left="0"/>
              <w:rPr>
                <w:rFonts w:ascii="Times New Roman" w:hAnsi="Times New Roman"/>
              </w:rPr>
            </w:pPr>
            <w:r>
              <w:rPr>
                <w:rFonts w:ascii="Times New Roman" w:hAnsi="Times New Roman"/>
              </w:rPr>
              <w:t>STAR testing</w:t>
            </w:r>
          </w:p>
        </w:tc>
        <w:tc>
          <w:tcPr>
            <w:tcW w:w="4166" w:type="dxa"/>
          </w:tcPr>
          <w:p w14:paraId="211EBCB4" w14:textId="77777777" w:rsidR="00E42ED8" w:rsidRDefault="00E42ED8" w:rsidP="00C21160">
            <w:pPr>
              <w:pStyle w:val="ListParagraph"/>
              <w:ind w:left="0"/>
              <w:rPr>
                <w:rFonts w:ascii="Times New Roman" w:hAnsi="Times New Roman"/>
              </w:rPr>
            </w:pPr>
            <w:r>
              <w:rPr>
                <w:rFonts w:ascii="Times New Roman" w:hAnsi="Times New Roman"/>
              </w:rPr>
              <w:t>Technology teacher</w:t>
            </w:r>
          </w:p>
        </w:tc>
      </w:tr>
      <w:tr w:rsidR="00E42ED8" w14:paraId="4F4A4A5E" w14:textId="77777777" w:rsidTr="00C21160">
        <w:tc>
          <w:tcPr>
            <w:tcW w:w="3970" w:type="dxa"/>
          </w:tcPr>
          <w:p w14:paraId="522FACC5" w14:textId="77777777" w:rsidR="00E42ED8" w:rsidRDefault="00E42ED8" w:rsidP="00C21160">
            <w:pPr>
              <w:pStyle w:val="ListParagraph"/>
              <w:ind w:left="0"/>
              <w:rPr>
                <w:rFonts w:ascii="Times New Roman" w:hAnsi="Times New Roman"/>
              </w:rPr>
            </w:pPr>
            <w:r>
              <w:rPr>
                <w:rFonts w:ascii="Times New Roman" w:hAnsi="Times New Roman"/>
              </w:rPr>
              <w:t>MAP testing (grades 7-11)</w:t>
            </w:r>
          </w:p>
        </w:tc>
        <w:tc>
          <w:tcPr>
            <w:tcW w:w="4166" w:type="dxa"/>
          </w:tcPr>
          <w:p w14:paraId="0A03CFDF" w14:textId="77777777" w:rsidR="00E42ED8" w:rsidRDefault="00E42ED8" w:rsidP="00C21160">
            <w:pPr>
              <w:pStyle w:val="ListParagraph"/>
              <w:ind w:left="0"/>
              <w:rPr>
                <w:rFonts w:ascii="Times New Roman" w:hAnsi="Times New Roman"/>
              </w:rPr>
            </w:pPr>
            <w:r>
              <w:rPr>
                <w:rFonts w:ascii="Times New Roman" w:hAnsi="Times New Roman"/>
              </w:rPr>
              <w:t>Classroom teachers</w:t>
            </w:r>
          </w:p>
        </w:tc>
      </w:tr>
      <w:tr w:rsidR="00E42ED8" w14:paraId="225474F8" w14:textId="77777777" w:rsidTr="00C21160">
        <w:tc>
          <w:tcPr>
            <w:tcW w:w="3970" w:type="dxa"/>
          </w:tcPr>
          <w:p w14:paraId="76401C4C" w14:textId="77777777" w:rsidR="00E42ED8" w:rsidRDefault="00E42ED8" w:rsidP="00C21160">
            <w:pPr>
              <w:pStyle w:val="ListParagraph"/>
              <w:ind w:left="0"/>
              <w:rPr>
                <w:rFonts w:ascii="Times New Roman" w:hAnsi="Times New Roman"/>
              </w:rPr>
            </w:pPr>
          </w:p>
        </w:tc>
        <w:tc>
          <w:tcPr>
            <w:tcW w:w="4166" w:type="dxa"/>
          </w:tcPr>
          <w:p w14:paraId="148A8D1E" w14:textId="77777777" w:rsidR="00E42ED8" w:rsidRDefault="00E42ED8" w:rsidP="00C21160">
            <w:pPr>
              <w:pStyle w:val="ListParagraph"/>
              <w:ind w:left="0"/>
              <w:rPr>
                <w:rFonts w:ascii="Times New Roman" w:hAnsi="Times New Roman"/>
              </w:rPr>
            </w:pPr>
          </w:p>
        </w:tc>
      </w:tr>
    </w:tbl>
    <w:p w14:paraId="1D1802FF" w14:textId="77777777" w:rsidR="00E42ED8" w:rsidRDefault="00E42ED8" w:rsidP="00E42ED8">
      <w:pPr>
        <w:ind w:left="720"/>
        <w:rPr>
          <w:rFonts w:ascii="Times New Roman" w:hAnsi="Times New Roman"/>
          <w:sz w:val="24"/>
          <w:szCs w:val="24"/>
        </w:rPr>
      </w:pPr>
    </w:p>
    <w:p w14:paraId="0DAD3DD3" w14:textId="77777777" w:rsidR="00E42ED8" w:rsidRPr="00496538" w:rsidRDefault="00E42ED8" w:rsidP="00E42ED8">
      <w:pPr>
        <w:ind w:left="720"/>
        <w:rPr>
          <w:rFonts w:ascii="Times New Roman" w:hAnsi="Times New Roman"/>
          <w:sz w:val="24"/>
          <w:szCs w:val="24"/>
        </w:rPr>
      </w:pPr>
      <w:r>
        <w:rPr>
          <w:rFonts w:ascii="Times New Roman" w:hAnsi="Times New Roman"/>
          <w:sz w:val="24"/>
          <w:szCs w:val="24"/>
        </w:rPr>
        <w:t>The district uses Guidelines for inclusion of English Language Learners in K-12 (</w:t>
      </w:r>
      <w:r w:rsidRPr="00444002">
        <w:rPr>
          <w:rFonts w:ascii="Times New Roman" w:hAnsi="Times New Roman"/>
          <w:sz w:val="24"/>
          <w:szCs w:val="24"/>
        </w:rPr>
        <w:t>https://www.educateiowa.gov/sites/files/ed/documents/IowaELLguidelines.pdf</w:t>
      </w:r>
      <w:r>
        <w:rPr>
          <w:rFonts w:ascii="Times New Roman" w:hAnsi="Times New Roman"/>
          <w:sz w:val="24"/>
          <w:szCs w:val="24"/>
        </w:rPr>
        <w:t>) assessments to ensure that the appropriate accommodations are identified. (</w:t>
      </w:r>
      <w:r w:rsidRPr="00267819">
        <w:rPr>
          <w:rFonts w:ascii="Times New Roman" w:hAnsi="Times New Roman"/>
          <w:b/>
          <w:sz w:val="24"/>
          <w:szCs w:val="24"/>
        </w:rPr>
        <w:t>See Labeled tab</w:t>
      </w:r>
      <w:r>
        <w:rPr>
          <w:rFonts w:ascii="Times New Roman" w:hAnsi="Times New Roman"/>
          <w:sz w:val="24"/>
          <w:szCs w:val="24"/>
        </w:rPr>
        <w:t>)</w:t>
      </w:r>
    </w:p>
    <w:p w14:paraId="4A2991C2" w14:textId="77777777" w:rsidR="00E42ED8" w:rsidRDefault="00E42ED8" w:rsidP="00E42ED8">
      <w:pPr>
        <w:ind w:left="720"/>
        <w:rPr>
          <w:rFonts w:ascii="Times New Roman" w:hAnsi="Times New Roman"/>
          <w:b/>
          <w:sz w:val="24"/>
          <w:szCs w:val="24"/>
        </w:rPr>
      </w:pPr>
      <w:r>
        <w:rPr>
          <w:rFonts w:ascii="Times New Roman" w:hAnsi="Times New Roman"/>
          <w:b/>
          <w:sz w:val="24"/>
          <w:szCs w:val="24"/>
        </w:rPr>
        <w:t>Annual Measurable Achievement Objectives (AMAOs)</w:t>
      </w:r>
    </w:p>
    <w:p w14:paraId="37C98B9B" w14:textId="77777777" w:rsidR="00E42ED8" w:rsidRDefault="00E42ED8" w:rsidP="00E42ED8">
      <w:pPr>
        <w:ind w:left="720"/>
        <w:rPr>
          <w:rFonts w:ascii="Times New Roman" w:hAnsi="Times New Roman"/>
          <w:sz w:val="24"/>
          <w:szCs w:val="24"/>
        </w:rPr>
      </w:pPr>
      <w:r>
        <w:rPr>
          <w:rFonts w:ascii="Times New Roman" w:hAnsi="Times New Roman"/>
          <w:sz w:val="24"/>
          <w:szCs w:val="24"/>
        </w:rPr>
        <w:t>AMAOs are targets that have been established by the state in compliance with NCLB mandates to measure the effectiveness of language instruction educational programs. These objectives are based on the English language proficiency standards and relate to ELs’ development and attainment of English language development while also meeting challenging state academic achievement standards.</w:t>
      </w:r>
    </w:p>
    <w:p w14:paraId="49FD81C4" w14:textId="7F023A74" w:rsidR="00E42ED8" w:rsidRDefault="0050481A" w:rsidP="00E42ED8">
      <w:pPr>
        <w:ind w:left="720"/>
        <w:rPr>
          <w:rFonts w:ascii="Times New Roman" w:hAnsi="Times New Roman"/>
          <w:sz w:val="24"/>
          <w:szCs w:val="24"/>
        </w:rPr>
      </w:pPr>
      <w:r>
        <w:rPr>
          <w:rFonts w:ascii="Times New Roman" w:hAnsi="Times New Roman"/>
          <w:sz w:val="24"/>
          <w:szCs w:val="24"/>
        </w:rPr>
        <w:t>The federal government has also approved these targets</w:t>
      </w:r>
      <w:r w:rsidR="00E42ED8">
        <w:rPr>
          <w:rFonts w:ascii="Times New Roman" w:hAnsi="Times New Roman"/>
          <w:sz w:val="24"/>
          <w:szCs w:val="24"/>
        </w:rPr>
        <w:t xml:space="preserve">. Each district is held accountable for meeting these targets. The objectives and targets are shown in the following table. </w:t>
      </w:r>
    </w:p>
    <w:p w14:paraId="30355340" w14:textId="77777777" w:rsidR="0008769D" w:rsidRDefault="0008769D" w:rsidP="00E42ED8">
      <w:pPr>
        <w:ind w:left="720"/>
        <w:rPr>
          <w:rFonts w:ascii="Times New Roman" w:hAnsi="Times New Roman"/>
          <w:sz w:val="24"/>
          <w:szCs w:val="24"/>
        </w:rPr>
      </w:pPr>
    </w:p>
    <w:tbl>
      <w:tblPr>
        <w:tblStyle w:val="TableGrid"/>
        <w:tblW w:w="10032" w:type="dxa"/>
        <w:jc w:val="center"/>
        <w:tblLayout w:type="fixed"/>
        <w:tblLook w:val="04A0" w:firstRow="1" w:lastRow="0" w:firstColumn="1" w:lastColumn="0" w:noHBand="0" w:noVBand="1"/>
      </w:tblPr>
      <w:tblGrid>
        <w:gridCol w:w="585"/>
        <w:gridCol w:w="4518"/>
        <w:gridCol w:w="1239"/>
        <w:gridCol w:w="1170"/>
        <w:gridCol w:w="1260"/>
        <w:gridCol w:w="1260"/>
      </w:tblGrid>
      <w:tr w:rsidR="00C82CF0" w:rsidRPr="00F26EC8" w14:paraId="248B6E13" w14:textId="3823469B" w:rsidTr="00C82CF0">
        <w:trPr>
          <w:trHeight w:val="718"/>
          <w:jc w:val="center"/>
        </w:trPr>
        <w:tc>
          <w:tcPr>
            <w:tcW w:w="5103" w:type="dxa"/>
            <w:gridSpan w:val="2"/>
            <w:vAlign w:val="center"/>
          </w:tcPr>
          <w:p w14:paraId="39B6BE41" w14:textId="77777777" w:rsidR="00C82CF0" w:rsidRPr="00F26EC8" w:rsidRDefault="00C82CF0" w:rsidP="00C21160">
            <w:pPr>
              <w:jc w:val="center"/>
              <w:rPr>
                <w:rFonts w:asciiTheme="minorHAnsi" w:hAnsiTheme="minorHAnsi"/>
                <w:b/>
              </w:rPr>
            </w:pPr>
            <w:r w:rsidRPr="00F26EC8">
              <w:rPr>
                <w:rFonts w:asciiTheme="minorHAnsi" w:hAnsiTheme="minorHAnsi"/>
                <w:b/>
              </w:rPr>
              <w:lastRenderedPageBreak/>
              <w:t>Annual Measurable Achievement Objective</w:t>
            </w:r>
          </w:p>
        </w:tc>
        <w:tc>
          <w:tcPr>
            <w:tcW w:w="1239" w:type="dxa"/>
            <w:vAlign w:val="center"/>
          </w:tcPr>
          <w:p w14:paraId="3B642493" w14:textId="77777777" w:rsidR="004D37BE" w:rsidRDefault="004D37BE" w:rsidP="004D37BE">
            <w:pPr>
              <w:jc w:val="center"/>
              <w:rPr>
                <w:rFonts w:asciiTheme="minorHAnsi" w:hAnsiTheme="minorHAnsi"/>
                <w:b/>
              </w:rPr>
            </w:pPr>
          </w:p>
          <w:p w14:paraId="32ADA313" w14:textId="77777777" w:rsidR="00C82CF0" w:rsidRPr="00F26EC8" w:rsidRDefault="00C82CF0" w:rsidP="004D37BE">
            <w:pPr>
              <w:jc w:val="center"/>
              <w:rPr>
                <w:rFonts w:asciiTheme="minorHAnsi" w:hAnsiTheme="minorHAnsi"/>
                <w:b/>
              </w:rPr>
            </w:pPr>
            <w:r w:rsidRPr="00F26EC8">
              <w:rPr>
                <w:rFonts w:asciiTheme="minorHAnsi" w:hAnsiTheme="minorHAnsi"/>
                <w:b/>
              </w:rPr>
              <w:t>2012 Targets</w:t>
            </w:r>
          </w:p>
        </w:tc>
        <w:tc>
          <w:tcPr>
            <w:tcW w:w="1170" w:type="dxa"/>
            <w:vAlign w:val="center"/>
          </w:tcPr>
          <w:p w14:paraId="0BDBEE80" w14:textId="77777777" w:rsidR="004D37BE" w:rsidRDefault="004D37BE" w:rsidP="00C21160">
            <w:pPr>
              <w:jc w:val="center"/>
              <w:rPr>
                <w:rFonts w:asciiTheme="minorHAnsi" w:hAnsiTheme="minorHAnsi"/>
                <w:b/>
              </w:rPr>
            </w:pPr>
          </w:p>
          <w:p w14:paraId="4A55D31D" w14:textId="77777777" w:rsidR="00C82CF0" w:rsidRPr="00F26EC8" w:rsidRDefault="00C82CF0" w:rsidP="00C21160">
            <w:pPr>
              <w:jc w:val="center"/>
              <w:rPr>
                <w:rFonts w:asciiTheme="minorHAnsi" w:hAnsiTheme="minorHAnsi"/>
                <w:b/>
              </w:rPr>
            </w:pPr>
            <w:r w:rsidRPr="00F26EC8">
              <w:rPr>
                <w:rFonts w:asciiTheme="minorHAnsi" w:hAnsiTheme="minorHAnsi"/>
                <w:b/>
              </w:rPr>
              <w:t>2013 Targets</w:t>
            </w:r>
          </w:p>
        </w:tc>
        <w:tc>
          <w:tcPr>
            <w:tcW w:w="1260" w:type="dxa"/>
            <w:vAlign w:val="center"/>
          </w:tcPr>
          <w:p w14:paraId="0F5968D7" w14:textId="77777777" w:rsidR="004D37BE" w:rsidRDefault="004D37BE" w:rsidP="00C21160">
            <w:pPr>
              <w:jc w:val="center"/>
              <w:rPr>
                <w:rFonts w:asciiTheme="minorHAnsi" w:hAnsiTheme="minorHAnsi"/>
                <w:b/>
              </w:rPr>
            </w:pPr>
          </w:p>
          <w:p w14:paraId="5990D6C0" w14:textId="77777777" w:rsidR="00C82CF0" w:rsidRPr="00F26EC8" w:rsidRDefault="00C82CF0" w:rsidP="00C21160">
            <w:pPr>
              <w:jc w:val="center"/>
              <w:rPr>
                <w:rFonts w:asciiTheme="minorHAnsi" w:hAnsiTheme="minorHAnsi"/>
                <w:b/>
              </w:rPr>
            </w:pPr>
            <w:r w:rsidRPr="00F26EC8">
              <w:rPr>
                <w:rFonts w:asciiTheme="minorHAnsi" w:hAnsiTheme="minorHAnsi"/>
                <w:b/>
              </w:rPr>
              <w:t>2014 Targets</w:t>
            </w:r>
          </w:p>
        </w:tc>
        <w:tc>
          <w:tcPr>
            <w:tcW w:w="1260" w:type="dxa"/>
          </w:tcPr>
          <w:p w14:paraId="0E67B3A9" w14:textId="77777777" w:rsidR="004D37BE" w:rsidRDefault="004D37BE" w:rsidP="004D37BE">
            <w:pPr>
              <w:rPr>
                <w:rFonts w:asciiTheme="minorHAnsi" w:hAnsiTheme="minorHAnsi"/>
                <w:b/>
              </w:rPr>
            </w:pPr>
          </w:p>
          <w:p w14:paraId="3C586EAB" w14:textId="1F2CA2A1" w:rsidR="00C82CF0" w:rsidRPr="00F26EC8" w:rsidRDefault="004D37BE" w:rsidP="004D37BE">
            <w:pPr>
              <w:jc w:val="center"/>
              <w:rPr>
                <w:rFonts w:asciiTheme="minorHAnsi" w:hAnsiTheme="minorHAnsi"/>
                <w:b/>
              </w:rPr>
            </w:pPr>
            <w:r>
              <w:rPr>
                <w:rFonts w:asciiTheme="minorHAnsi" w:hAnsiTheme="minorHAnsi"/>
                <w:b/>
              </w:rPr>
              <w:t>2015 Targets</w:t>
            </w:r>
          </w:p>
        </w:tc>
      </w:tr>
      <w:tr w:rsidR="00C82CF0" w:rsidRPr="00F26EC8" w14:paraId="32C4DDD8" w14:textId="279A5F1A" w:rsidTr="00C82CF0">
        <w:trPr>
          <w:trHeight w:val="738"/>
          <w:jc w:val="center"/>
        </w:trPr>
        <w:tc>
          <w:tcPr>
            <w:tcW w:w="585" w:type="dxa"/>
            <w:tcBorders>
              <w:top w:val="nil"/>
              <w:right w:val="nil"/>
            </w:tcBorders>
            <w:vAlign w:val="center"/>
          </w:tcPr>
          <w:p w14:paraId="140A9F14" w14:textId="2A614AE4" w:rsidR="00C82CF0" w:rsidRPr="00F26EC8" w:rsidRDefault="00C82CF0" w:rsidP="00C21160">
            <w:pPr>
              <w:jc w:val="center"/>
            </w:pPr>
            <w:r w:rsidRPr="00F26EC8">
              <w:t>#1:</w:t>
            </w:r>
          </w:p>
        </w:tc>
        <w:tc>
          <w:tcPr>
            <w:tcW w:w="4518" w:type="dxa"/>
            <w:tcBorders>
              <w:left w:val="nil"/>
            </w:tcBorders>
            <w:vAlign w:val="center"/>
          </w:tcPr>
          <w:p w14:paraId="76858360" w14:textId="77777777" w:rsidR="00C82CF0" w:rsidRPr="00F26EC8" w:rsidRDefault="00C82CF0" w:rsidP="00C21160">
            <w:pPr>
              <w:rPr>
                <w:rFonts w:asciiTheme="minorHAnsi" w:hAnsiTheme="minorHAnsi"/>
              </w:rPr>
            </w:pPr>
            <w:r w:rsidRPr="00F26EC8">
              <w:rPr>
                <w:rFonts w:asciiTheme="minorHAnsi" w:hAnsiTheme="minorHAnsi"/>
              </w:rPr>
              <w:t>Progressing in English language acquisition (Iowa-ELDA)</w:t>
            </w:r>
          </w:p>
        </w:tc>
        <w:tc>
          <w:tcPr>
            <w:tcW w:w="1239" w:type="dxa"/>
            <w:vAlign w:val="center"/>
          </w:tcPr>
          <w:p w14:paraId="7B0DF428" w14:textId="77777777" w:rsidR="00C82CF0" w:rsidRPr="00F26EC8" w:rsidRDefault="00C82CF0" w:rsidP="00C21160">
            <w:pPr>
              <w:jc w:val="center"/>
              <w:rPr>
                <w:rFonts w:asciiTheme="minorHAnsi" w:hAnsiTheme="minorHAnsi"/>
              </w:rPr>
            </w:pPr>
            <w:r w:rsidRPr="00F26EC8">
              <w:rPr>
                <w:rFonts w:asciiTheme="minorHAnsi" w:hAnsiTheme="minorHAnsi"/>
              </w:rPr>
              <w:t>59.5%</w:t>
            </w:r>
          </w:p>
        </w:tc>
        <w:tc>
          <w:tcPr>
            <w:tcW w:w="1170" w:type="dxa"/>
            <w:vAlign w:val="center"/>
          </w:tcPr>
          <w:p w14:paraId="615C8D27" w14:textId="77777777" w:rsidR="00C82CF0" w:rsidRPr="00F26EC8" w:rsidRDefault="00C82CF0" w:rsidP="00C21160">
            <w:pPr>
              <w:jc w:val="center"/>
              <w:rPr>
                <w:rFonts w:asciiTheme="minorHAnsi" w:hAnsiTheme="minorHAnsi"/>
              </w:rPr>
            </w:pPr>
            <w:r w:rsidRPr="00F26EC8">
              <w:rPr>
                <w:rFonts w:asciiTheme="minorHAnsi" w:hAnsiTheme="minorHAnsi"/>
              </w:rPr>
              <w:t>60.8%</w:t>
            </w:r>
          </w:p>
        </w:tc>
        <w:tc>
          <w:tcPr>
            <w:tcW w:w="1260" w:type="dxa"/>
            <w:vAlign w:val="center"/>
          </w:tcPr>
          <w:p w14:paraId="369FFD4A" w14:textId="77777777" w:rsidR="00C82CF0" w:rsidRPr="00F26EC8" w:rsidRDefault="00C82CF0" w:rsidP="00C21160">
            <w:pPr>
              <w:jc w:val="center"/>
              <w:rPr>
                <w:rFonts w:asciiTheme="minorHAnsi" w:hAnsiTheme="minorHAnsi"/>
              </w:rPr>
            </w:pPr>
            <w:r w:rsidRPr="00F26EC8">
              <w:rPr>
                <w:rFonts w:asciiTheme="minorHAnsi" w:hAnsiTheme="minorHAnsi"/>
              </w:rPr>
              <w:t>62.1%</w:t>
            </w:r>
          </w:p>
        </w:tc>
        <w:tc>
          <w:tcPr>
            <w:tcW w:w="1260" w:type="dxa"/>
          </w:tcPr>
          <w:p w14:paraId="2D7E0148" w14:textId="77777777" w:rsidR="004D37BE" w:rsidRDefault="004D37BE" w:rsidP="004D37BE">
            <w:pPr>
              <w:jc w:val="center"/>
              <w:rPr>
                <w:rFonts w:asciiTheme="minorHAnsi" w:hAnsiTheme="minorHAnsi"/>
              </w:rPr>
            </w:pPr>
          </w:p>
          <w:p w14:paraId="683F3F23" w14:textId="466F0B64" w:rsidR="00C82CF0" w:rsidRPr="00F26EC8" w:rsidRDefault="00C82CF0" w:rsidP="004D37BE">
            <w:pPr>
              <w:jc w:val="center"/>
              <w:rPr>
                <w:rFonts w:asciiTheme="minorHAnsi" w:hAnsiTheme="minorHAnsi"/>
              </w:rPr>
            </w:pPr>
            <w:r>
              <w:rPr>
                <w:rFonts w:asciiTheme="minorHAnsi" w:hAnsiTheme="minorHAnsi"/>
              </w:rPr>
              <w:t>63.4 %</w:t>
            </w:r>
          </w:p>
        </w:tc>
      </w:tr>
      <w:tr w:rsidR="00C82CF0" w:rsidRPr="00F26EC8" w14:paraId="0C8AA38D" w14:textId="5D66019F" w:rsidTr="00C82CF0">
        <w:trPr>
          <w:trHeight w:val="738"/>
          <w:jc w:val="center"/>
        </w:trPr>
        <w:tc>
          <w:tcPr>
            <w:tcW w:w="585" w:type="dxa"/>
            <w:tcBorders>
              <w:right w:val="nil"/>
            </w:tcBorders>
            <w:vAlign w:val="center"/>
          </w:tcPr>
          <w:p w14:paraId="457F78C4" w14:textId="77777777" w:rsidR="00C82CF0" w:rsidRPr="00F26EC8" w:rsidRDefault="00C82CF0" w:rsidP="00C21160">
            <w:pPr>
              <w:jc w:val="center"/>
            </w:pPr>
            <w:r w:rsidRPr="00F26EC8">
              <w:t>#2:</w:t>
            </w:r>
          </w:p>
        </w:tc>
        <w:tc>
          <w:tcPr>
            <w:tcW w:w="4518" w:type="dxa"/>
            <w:tcBorders>
              <w:left w:val="nil"/>
            </w:tcBorders>
            <w:vAlign w:val="center"/>
          </w:tcPr>
          <w:p w14:paraId="4648D41D" w14:textId="77777777" w:rsidR="00C82CF0" w:rsidRPr="00F26EC8" w:rsidRDefault="00C82CF0" w:rsidP="00C21160">
            <w:pPr>
              <w:rPr>
                <w:rFonts w:asciiTheme="minorHAnsi" w:hAnsiTheme="minorHAnsi"/>
              </w:rPr>
            </w:pPr>
            <w:r w:rsidRPr="00F26EC8">
              <w:rPr>
                <w:rFonts w:asciiTheme="minorHAnsi" w:hAnsiTheme="minorHAnsi"/>
              </w:rPr>
              <w:t>Attaining or reaching English proficiency (Iowa-ELDA)</w:t>
            </w:r>
          </w:p>
        </w:tc>
        <w:tc>
          <w:tcPr>
            <w:tcW w:w="1239" w:type="dxa"/>
            <w:vAlign w:val="center"/>
          </w:tcPr>
          <w:p w14:paraId="72FE3F5D" w14:textId="77777777" w:rsidR="00C82CF0" w:rsidRPr="00F26EC8" w:rsidRDefault="00C82CF0" w:rsidP="00C21160">
            <w:pPr>
              <w:jc w:val="center"/>
              <w:rPr>
                <w:rFonts w:asciiTheme="minorHAnsi" w:hAnsiTheme="minorHAnsi"/>
              </w:rPr>
            </w:pPr>
            <w:r w:rsidRPr="00F26EC8">
              <w:rPr>
                <w:rFonts w:asciiTheme="minorHAnsi" w:hAnsiTheme="minorHAnsi"/>
              </w:rPr>
              <w:t>22.3%</w:t>
            </w:r>
          </w:p>
        </w:tc>
        <w:tc>
          <w:tcPr>
            <w:tcW w:w="1170" w:type="dxa"/>
            <w:vAlign w:val="center"/>
          </w:tcPr>
          <w:p w14:paraId="1ED1C308" w14:textId="77777777" w:rsidR="00C82CF0" w:rsidRPr="00F26EC8" w:rsidRDefault="00C82CF0" w:rsidP="00C21160">
            <w:pPr>
              <w:jc w:val="center"/>
              <w:rPr>
                <w:rFonts w:asciiTheme="minorHAnsi" w:hAnsiTheme="minorHAnsi"/>
              </w:rPr>
            </w:pPr>
            <w:r w:rsidRPr="00F26EC8">
              <w:rPr>
                <w:rFonts w:asciiTheme="minorHAnsi" w:hAnsiTheme="minorHAnsi"/>
              </w:rPr>
              <w:t>23.2%</w:t>
            </w:r>
          </w:p>
        </w:tc>
        <w:tc>
          <w:tcPr>
            <w:tcW w:w="1260" w:type="dxa"/>
            <w:vAlign w:val="center"/>
          </w:tcPr>
          <w:p w14:paraId="7033C147" w14:textId="77777777" w:rsidR="00C82CF0" w:rsidRPr="00F26EC8" w:rsidRDefault="00C82CF0" w:rsidP="00C21160">
            <w:pPr>
              <w:jc w:val="center"/>
              <w:rPr>
                <w:rFonts w:asciiTheme="minorHAnsi" w:hAnsiTheme="minorHAnsi"/>
              </w:rPr>
            </w:pPr>
            <w:r w:rsidRPr="00F26EC8">
              <w:rPr>
                <w:rFonts w:asciiTheme="minorHAnsi" w:hAnsiTheme="minorHAnsi"/>
              </w:rPr>
              <w:t>24.2%</w:t>
            </w:r>
          </w:p>
        </w:tc>
        <w:tc>
          <w:tcPr>
            <w:tcW w:w="1260" w:type="dxa"/>
          </w:tcPr>
          <w:p w14:paraId="5603ED70" w14:textId="77777777" w:rsidR="004D37BE" w:rsidRDefault="004D37BE" w:rsidP="004D37BE">
            <w:pPr>
              <w:jc w:val="center"/>
              <w:rPr>
                <w:rFonts w:asciiTheme="minorHAnsi" w:hAnsiTheme="minorHAnsi"/>
              </w:rPr>
            </w:pPr>
          </w:p>
          <w:p w14:paraId="2D591DC9" w14:textId="41C13E40" w:rsidR="00C82CF0" w:rsidRPr="00F26EC8" w:rsidRDefault="00C82CF0" w:rsidP="004D37BE">
            <w:pPr>
              <w:jc w:val="center"/>
              <w:rPr>
                <w:rFonts w:asciiTheme="minorHAnsi" w:hAnsiTheme="minorHAnsi"/>
              </w:rPr>
            </w:pPr>
            <w:r>
              <w:rPr>
                <w:rFonts w:asciiTheme="minorHAnsi" w:hAnsiTheme="minorHAnsi"/>
              </w:rPr>
              <w:t>25.2</w:t>
            </w:r>
            <w:r w:rsidR="004D37BE">
              <w:rPr>
                <w:rFonts w:asciiTheme="minorHAnsi" w:hAnsiTheme="minorHAnsi"/>
              </w:rPr>
              <w:t>%</w:t>
            </w:r>
          </w:p>
        </w:tc>
      </w:tr>
      <w:tr w:rsidR="00C82CF0" w:rsidRPr="00F26EC8" w14:paraId="3422DD96" w14:textId="4ED86682" w:rsidTr="00C82CF0">
        <w:trPr>
          <w:trHeight w:val="706"/>
          <w:jc w:val="center"/>
        </w:trPr>
        <w:tc>
          <w:tcPr>
            <w:tcW w:w="585" w:type="dxa"/>
            <w:tcBorders>
              <w:right w:val="nil"/>
            </w:tcBorders>
            <w:vAlign w:val="center"/>
          </w:tcPr>
          <w:p w14:paraId="3DB11B49" w14:textId="77777777" w:rsidR="00C82CF0" w:rsidRPr="00F26EC8" w:rsidRDefault="00C82CF0" w:rsidP="00C21160">
            <w:r w:rsidRPr="00F26EC8">
              <w:t xml:space="preserve">#3: </w:t>
            </w:r>
          </w:p>
        </w:tc>
        <w:tc>
          <w:tcPr>
            <w:tcW w:w="4518" w:type="dxa"/>
            <w:tcBorders>
              <w:left w:val="nil"/>
            </w:tcBorders>
            <w:vAlign w:val="center"/>
          </w:tcPr>
          <w:p w14:paraId="4E7088CD" w14:textId="77777777" w:rsidR="00C82CF0" w:rsidRDefault="00C82CF0" w:rsidP="00C21160">
            <w:pPr>
              <w:rPr>
                <w:rFonts w:asciiTheme="minorHAnsi" w:hAnsiTheme="minorHAnsi"/>
              </w:rPr>
            </w:pPr>
            <w:r w:rsidRPr="00F26EC8">
              <w:rPr>
                <w:rFonts w:asciiTheme="minorHAnsi" w:hAnsiTheme="minorHAnsi"/>
              </w:rPr>
              <w:t xml:space="preserve">Making Adequate Yearly Progress </w:t>
            </w:r>
            <w:r>
              <w:rPr>
                <w:rFonts w:asciiTheme="minorHAnsi" w:hAnsiTheme="minorHAnsi"/>
              </w:rPr>
              <w:t xml:space="preserve"> </w:t>
            </w:r>
          </w:p>
          <w:p w14:paraId="4E3CECAD" w14:textId="77777777" w:rsidR="00C82CF0" w:rsidRPr="00F26EC8" w:rsidRDefault="00C82CF0" w:rsidP="00C21160">
            <w:pPr>
              <w:rPr>
                <w:rFonts w:asciiTheme="minorHAnsi" w:hAnsiTheme="minorHAnsi"/>
              </w:rPr>
            </w:pPr>
            <w:r w:rsidRPr="00F26EC8">
              <w:rPr>
                <w:rFonts w:asciiTheme="minorHAnsi" w:hAnsiTheme="minorHAnsi"/>
              </w:rPr>
              <w:t>(Iowa Assessment)</w:t>
            </w:r>
          </w:p>
        </w:tc>
        <w:tc>
          <w:tcPr>
            <w:tcW w:w="3669" w:type="dxa"/>
            <w:gridSpan w:val="3"/>
            <w:vAlign w:val="center"/>
          </w:tcPr>
          <w:p w14:paraId="12507846" w14:textId="77777777" w:rsidR="00C82CF0" w:rsidRPr="00F26EC8" w:rsidRDefault="00C82CF0" w:rsidP="00C21160">
            <w:pPr>
              <w:jc w:val="center"/>
              <w:rPr>
                <w:rFonts w:asciiTheme="minorHAnsi" w:hAnsiTheme="minorHAnsi"/>
              </w:rPr>
            </w:pPr>
            <w:r w:rsidRPr="00F26EC8">
              <w:rPr>
                <w:rFonts w:asciiTheme="minorHAnsi" w:hAnsiTheme="minorHAnsi"/>
              </w:rPr>
              <w:t>District AYP Data</w:t>
            </w:r>
          </w:p>
        </w:tc>
        <w:tc>
          <w:tcPr>
            <w:tcW w:w="1260" w:type="dxa"/>
          </w:tcPr>
          <w:p w14:paraId="5EE175CC" w14:textId="77777777" w:rsidR="00C82CF0" w:rsidRPr="00F26EC8" w:rsidRDefault="00C82CF0" w:rsidP="00C21160">
            <w:pPr>
              <w:jc w:val="center"/>
              <w:rPr>
                <w:rFonts w:asciiTheme="minorHAnsi" w:hAnsiTheme="minorHAnsi"/>
              </w:rPr>
            </w:pPr>
          </w:p>
        </w:tc>
      </w:tr>
    </w:tbl>
    <w:p w14:paraId="7115FE36" w14:textId="4DD286FA" w:rsidR="00E42ED8" w:rsidRDefault="00E42ED8" w:rsidP="00C75A4D">
      <w:pPr>
        <w:spacing w:line="240" w:lineRule="auto"/>
        <w:rPr>
          <w:rFonts w:asciiTheme="minorHAnsi" w:hAnsiTheme="minorHAnsi"/>
          <w:b/>
          <w:bCs/>
          <w:sz w:val="16"/>
          <w:szCs w:val="16"/>
        </w:rPr>
      </w:pPr>
    </w:p>
    <w:p w14:paraId="2090F106" w14:textId="77777777" w:rsidR="00C75A4D" w:rsidRPr="00C75A4D" w:rsidRDefault="00C75A4D" w:rsidP="00C75A4D">
      <w:pPr>
        <w:spacing w:line="240" w:lineRule="auto"/>
        <w:rPr>
          <w:rFonts w:asciiTheme="minorHAnsi" w:hAnsiTheme="minorHAnsi"/>
          <w:bCs/>
          <w:sz w:val="24"/>
          <w:szCs w:val="24"/>
        </w:rPr>
      </w:pPr>
    </w:p>
    <w:p w14:paraId="0D540DAB" w14:textId="77777777" w:rsidR="00E42ED8" w:rsidRDefault="00E42ED8" w:rsidP="00E42ED8">
      <w:pPr>
        <w:pStyle w:val="ListParagraph"/>
        <w:ind w:left="1440"/>
        <w:rPr>
          <w:rFonts w:ascii="Times New Roman" w:hAnsi="Times New Roman"/>
        </w:rPr>
      </w:pPr>
    </w:p>
    <w:p w14:paraId="741CFC70" w14:textId="77777777" w:rsidR="00A03C7E" w:rsidRDefault="00A03C7E">
      <w:pPr>
        <w:pStyle w:val="Normal1"/>
        <w:spacing w:after="0" w:line="240" w:lineRule="auto"/>
        <w:ind w:left="1440"/>
        <w:jc w:val="both"/>
      </w:pPr>
    </w:p>
    <w:p w14:paraId="170D47A1" w14:textId="77777777" w:rsidR="00A03C7E" w:rsidRPr="000D333C" w:rsidRDefault="00AF34A3">
      <w:pPr>
        <w:pStyle w:val="Normal1"/>
        <w:numPr>
          <w:ilvl w:val="0"/>
          <w:numId w:val="3"/>
        </w:numPr>
        <w:spacing w:after="0" w:line="240" w:lineRule="auto"/>
        <w:ind w:hanging="360"/>
        <w:contextualSpacing/>
        <w:jc w:val="both"/>
        <w:rPr>
          <w:b/>
        </w:rPr>
      </w:pPr>
      <w:r>
        <w:rPr>
          <w:rFonts w:ascii="Times New Roman" w:eastAsia="Times New Roman" w:hAnsi="Times New Roman" w:cs="Times New Roman"/>
          <w:sz w:val="24"/>
        </w:rPr>
        <w:t xml:space="preserve"> </w:t>
      </w:r>
      <w:r w:rsidR="00FD7C1E">
        <w:rPr>
          <w:rFonts w:ascii="Times New Roman" w:eastAsia="Times New Roman" w:hAnsi="Times New Roman" w:cs="Times New Roman"/>
          <w:b/>
          <w:sz w:val="24"/>
        </w:rPr>
        <w:t xml:space="preserve">LIEP </w:t>
      </w:r>
      <w:r w:rsidRPr="000D333C">
        <w:rPr>
          <w:rFonts w:ascii="Times New Roman" w:eastAsia="Times New Roman" w:hAnsi="Times New Roman" w:cs="Times New Roman"/>
          <w:b/>
          <w:sz w:val="24"/>
        </w:rPr>
        <w:t>Exit Criteria and Procedures</w:t>
      </w:r>
    </w:p>
    <w:p w14:paraId="7381B78A" w14:textId="77777777" w:rsidR="00A03C7E" w:rsidRDefault="00AF34A3">
      <w:pPr>
        <w:pStyle w:val="Normal1"/>
        <w:spacing w:after="0" w:line="240" w:lineRule="auto"/>
        <w:ind w:left="1440" w:hanging="360"/>
        <w:jc w:val="both"/>
      </w:pPr>
      <w:r>
        <w:rPr>
          <w:rFonts w:ascii="Times New Roman" w:eastAsia="Times New Roman" w:hAnsi="Times New Roman" w:cs="Times New Roman"/>
          <w:sz w:val="24"/>
        </w:rPr>
        <w:t>A.</w:t>
      </w:r>
      <w:r>
        <w:rPr>
          <w:rFonts w:ascii="Times New Roman" w:eastAsia="Times New Roman" w:hAnsi="Times New Roman" w:cs="Times New Roman"/>
          <w:sz w:val="24"/>
        </w:rPr>
        <w:tab/>
      </w:r>
      <w:r>
        <w:rPr>
          <w:rFonts w:ascii="Times New Roman" w:eastAsia="Times New Roman" w:hAnsi="Times New Roman" w:cs="Times New Roman"/>
          <w:b/>
          <w:sz w:val="24"/>
        </w:rPr>
        <w:t>Criteria for 2014-2015 Academic Year and Prior</w:t>
      </w:r>
      <w:r>
        <w:rPr>
          <w:rFonts w:ascii="Times New Roman" w:eastAsia="Times New Roman" w:hAnsi="Times New Roman" w:cs="Times New Roman"/>
          <w:sz w:val="24"/>
        </w:rPr>
        <w:t xml:space="preserve"> </w:t>
      </w:r>
      <w:r>
        <w:rPr>
          <w:rFonts w:ascii="Times New Roman" w:eastAsia="Times New Roman" w:hAnsi="Times New Roman" w:cs="Times New Roman"/>
          <w:b/>
          <w:sz w:val="24"/>
        </w:rPr>
        <w:t>Academic Years</w:t>
      </w:r>
    </w:p>
    <w:p w14:paraId="526B10FC" w14:textId="77777777" w:rsidR="00A03C7E" w:rsidRDefault="00AF34A3">
      <w:pPr>
        <w:pStyle w:val="Normal1"/>
        <w:spacing w:after="0" w:line="240" w:lineRule="auto"/>
        <w:ind w:left="1800" w:hanging="360"/>
        <w:jc w:val="both"/>
      </w:pPr>
      <w:r>
        <w:rPr>
          <w:rFonts w:ascii="Times New Roman" w:eastAsia="Times New Roman" w:hAnsi="Times New Roman" w:cs="Times New Roman"/>
          <w:sz w:val="24"/>
        </w:rPr>
        <w:t>The student:</w:t>
      </w:r>
    </w:p>
    <w:p w14:paraId="70776418" w14:textId="77777777" w:rsidR="00A03C7E" w:rsidRDefault="00AF34A3">
      <w:pPr>
        <w:pStyle w:val="Normal1"/>
        <w:spacing w:after="0" w:line="240" w:lineRule="auto"/>
        <w:ind w:left="1800" w:hanging="360"/>
        <w:jc w:val="both"/>
      </w:pPr>
      <w:r>
        <w:rPr>
          <w:rFonts w:ascii="Times New Roman" w:eastAsia="Times New Roman" w:hAnsi="Times New Roman" w:cs="Times New Roman"/>
          <w:sz w:val="24"/>
        </w:rPr>
        <w:t>1. Achieves a composite score of "6" on the I-ELDA</w:t>
      </w:r>
    </w:p>
    <w:p w14:paraId="2F47D0AD" w14:textId="77777777" w:rsidR="00A03C7E" w:rsidRDefault="00AF34A3">
      <w:pPr>
        <w:pStyle w:val="Normal1"/>
        <w:spacing w:after="0" w:line="240" w:lineRule="auto"/>
        <w:ind w:left="1800" w:hanging="360"/>
        <w:jc w:val="both"/>
      </w:pPr>
      <w:r>
        <w:rPr>
          <w:rFonts w:ascii="Times New Roman" w:eastAsia="Times New Roman" w:hAnsi="Times New Roman" w:cs="Times New Roman"/>
          <w:sz w:val="24"/>
        </w:rPr>
        <w:t>2. Meets 3 of the following 4 additional criteria</w:t>
      </w:r>
    </w:p>
    <w:p w14:paraId="711D3C4F" w14:textId="77777777" w:rsidR="00A03C7E" w:rsidRDefault="00AF34A3">
      <w:pPr>
        <w:pStyle w:val="Normal1"/>
        <w:numPr>
          <w:ilvl w:val="0"/>
          <w:numId w:val="7"/>
        </w:numPr>
        <w:spacing w:after="0" w:line="24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Success in a regular classroom</w:t>
      </w:r>
    </w:p>
    <w:p w14:paraId="099F9D23" w14:textId="77777777" w:rsidR="00A03C7E" w:rsidRDefault="00AF34A3">
      <w:pPr>
        <w:pStyle w:val="Normal1"/>
        <w:numPr>
          <w:ilvl w:val="0"/>
          <w:numId w:val="7"/>
        </w:numPr>
        <w:spacing w:after="0" w:line="24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LIEP support not required</w:t>
      </w:r>
    </w:p>
    <w:p w14:paraId="4B5BF3B3" w14:textId="77777777" w:rsidR="00A03C7E" w:rsidRDefault="00AF34A3">
      <w:pPr>
        <w:pStyle w:val="Normal1"/>
        <w:numPr>
          <w:ilvl w:val="0"/>
          <w:numId w:val="7"/>
        </w:numPr>
        <w:spacing w:after="0" w:line="24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Sustainability of success</w:t>
      </w:r>
    </w:p>
    <w:p w14:paraId="21A0E568" w14:textId="77777777" w:rsidR="00A03C7E" w:rsidRDefault="00FD7C1E">
      <w:pPr>
        <w:pStyle w:val="Normal1"/>
        <w:numPr>
          <w:ilvl w:val="0"/>
          <w:numId w:val="7"/>
        </w:numPr>
        <w:spacing w:after="0" w:line="240" w:lineRule="auto"/>
        <w:ind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Score of </w:t>
      </w:r>
      <w:r w:rsidR="00AF34A3">
        <w:rPr>
          <w:rFonts w:ascii="Times New Roman" w:eastAsia="Times New Roman" w:hAnsi="Times New Roman" w:cs="Times New Roman"/>
          <w:sz w:val="24"/>
        </w:rPr>
        <w:t>proficient on district-wide and state-wide assessments, such as Iowa Assessments</w:t>
      </w:r>
    </w:p>
    <w:p w14:paraId="348D9648" w14:textId="77777777" w:rsidR="00A03C7E" w:rsidRDefault="00AF34A3">
      <w:pPr>
        <w:pStyle w:val="Normal1"/>
        <w:spacing w:after="0" w:line="240" w:lineRule="auto"/>
        <w:ind w:left="1800" w:hanging="360"/>
        <w:jc w:val="both"/>
      </w:pPr>
      <w:r>
        <w:rPr>
          <w:rFonts w:ascii="Times New Roman" w:eastAsia="Times New Roman" w:hAnsi="Times New Roman" w:cs="Times New Roman"/>
          <w:sz w:val="24"/>
        </w:rPr>
        <w:t>3. Meets all criteria in the same school year</w:t>
      </w:r>
    </w:p>
    <w:p w14:paraId="36CB1748" w14:textId="77777777" w:rsidR="00A03C7E" w:rsidRDefault="00A03C7E">
      <w:pPr>
        <w:pStyle w:val="Normal1"/>
        <w:spacing w:after="0" w:line="240" w:lineRule="auto"/>
        <w:ind w:left="1440" w:hanging="360"/>
        <w:jc w:val="both"/>
      </w:pPr>
    </w:p>
    <w:p w14:paraId="2848F7CE" w14:textId="77777777" w:rsidR="00A03C7E" w:rsidRDefault="00AF34A3" w:rsidP="00397681">
      <w:pPr>
        <w:pStyle w:val="Normal1"/>
        <w:spacing w:after="0" w:line="240" w:lineRule="auto"/>
        <w:ind w:left="1440" w:hanging="360"/>
        <w:jc w:val="both"/>
      </w:pPr>
      <w:r>
        <w:rPr>
          <w:rFonts w:ascii="Times New Roman" w:eastAsia="Times New Roman" w:hAnsi="Times New Roman" w:cs="Times New Roman"/>
          <w:b/>
          <w:sz w:val="24"/>
        </w:rPr>
        <w:tab/>
        <w:t>Criteria for 2015-2016 Academic Year and Future Academic Years</w:t>
      </w:r>
    </w:p>
    <w:p w14:paraId="12575ABA" w14:textId="77777777" w:rsidR="00A03C7E" w:rsidRDefault="00AF34A3">
      <w:pPr>
        <w:pStyle w:val="Normal1"/>
        <w:spacing w:after="0" w:line="240" w:lineRule="auto"/>
        <w:ind w:left="1800" w:hanging="360"/>
        <w:jc w:val="both"/>
      </w:pPr>
      <w:r>
        <w:rPr>
          <w:rFonts w:ascii="Times New Roman" w:eastAsia="Times New Roman" w:hAnsi="Times New Roman" w:cs="Times New Roman"/>
          <w:sz w:val="24"/>
        </w:rPr>
        <w:t>The student:</w:t>
      </w:r>
    </w:p>
    <w:p w14:paraId="3C405096" w14:textId="77777777" w:rsidR="00CF2C3A" w:rsidRDefault="00AF34A3">
      <w:pPr>
        <w:pStyle w:val="Normal1"/>
        <w:spacing w:after="0" w:line="240" w:lineRule="auto"/>
        <w:ind w:left="180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003A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Achieves </w:t>
      </w:r>
      <w:r w:rsidR="00CF2C3A">
        <w:rPr>
          <w:rFonts w:ascii="Times New Roman" w:eastAsia="Times New Roman" w:hAnsi="Times New Roman" w:cs="Times New Roman"/>
          <w:sz w:val="24"/>
        </w:rPr>
        <w:t>the required score f</w:t>
      </w:r>
      <w:r w:rsidR="00FD7C1E">
        <w:rPr>
          <w:rFonts w:ascii="Times New Roman" w:eastAsia="Times New Roman" w:hAnsi="Times New Roman" w:cs="Times New Roman"/>
          <w:sz w:val="24"/>
        </w:rPr>
        <w:t>or p</w:t>
      </w:r>
      <w:r w:rsidR="00CF2C3A">
        <w:rPr>
          <w:rFonts w:ascii="Times New Roman" w:eastAsia="Times New Roman" w:hAnsi="Times New Roman" w:cs="Times New Roman"/>
          <w:sz w:val="24"/>
        </w:rPr>
        <w:t>roficiency on ELPA21</w:t>
      </w:r>
    </w:p>
    <w:p w14:paraId="0A605B1E" w14:textId="160198A6" w:rsidR="00A03C7E" w:rsidRDefault="00AF34A3">
      <w:pPr>
        <w:pStyle w:val="Normal1"/>
        <w:spacing w:after="0" w:line="240" w:lineRule="auto"/>
        <w:ind w:left="1800" w:hanging="360"/>
        <w:jc w:val="both"/>
      </w:pPr>
      <w:r>
        <w:rPr>
          <w:rFonts w:ascii="Times New Roman" w:eastAsia="Times New Roman" w:hAnsi="Times New Roman" w:cs="Times New Roman"/>
          <w:sz w:val="24"/>
        </w:rPr>
        <w:t>2. Sco</w:t>
      </w:r>
      <w:r w:rsidR="000B0369">
        <w:rPr>
          <w:rFonts w:ascii="Times New Roman" w:eastAsia="Times New Roman" w:hAnsi="Times New Roman" w:cs="Times New Roman"/>
          <w:sz w:val="24"/>
        </w:rPr>
        <w:t xml:space="preserve">res proficient on district-wide </w:t>
      </w:r>
      <w:r w:rsidRPr="00EF34FC">
        <w:rPr>
          <w:rFonts w:ascii="Times New Roman" w:eastAsia="Times New Roman" w:hAnsi="Times New Roman" w:cs="Times New Roman"/>
          <w:sz w:val="24"/>
        </w:rPr>
        <w:t>and</w:t>
      </w:r>
      <w:r w:rsidR="008216CC" w:rsidRPr="00EF34FC">
        <w:rPr>
          <w:rFonts w:ascii="Times New Roman" w:eastAsia="Times New Roman" w:hAnsi="Times New Roman" w:cs="Times New Roman"/>
          <w:sz w:val="24"/>
        </w:rPr>
        <w:t>/or</w:t>
      </w:r>
      <w:r w:rsidRPr="00EF34FC">
        <w:rPr>
          <w:rFonts w:ascii="Times New Roman" w:eastAsia="Times New Roman" w:hAnsi="Times New Roman" w:cs="Times New Roman"/>
          <w:sz w:val="24"/>
        </w:rPr>
        <w:t xml:space="preserve"> </w:t>
      </w:r>
      <w:r w:rsidR="0050481A" w:rsidRPr="00EF34FC">
        <w:rPr>
          <w:rFonts w:ascii="Times New Roman" w:eastAsia="Times New Roman" w:hAnsi="Times New Roman" w:cs="Times New Roman"/>
          <w:sz w:val="24"/>
        </w:rPr>
        <w:t>statewide</w:t>
      </w:r>
      <w:r w:rsidR="002003AE" w:rsidRPr="00EF34FC">
        <w:rPr>
          <w:rFonts w:ascii="Times New Roman" w:eastAsia="Times New Roman" w:hAnsi="Times New Roman" w:cs="Times New Roman"/>
          <w:sz w:val="24"/>
        </w:rPr>
        <w:t xml:space="preserve"> assessments in Reading and</w:t>
      </w:r>
      <w:r w:rsidRPr="00EF34FC">
        <w:rPr>
          <w:rFonts w:ascii="Times New Roman" w:eastAsia="Times New Roman" w:hAnsi="Times New Roman" w:cs="Times New Roman"/>
          <w:sz w:val="24"/>
        </w:rPr>
        <w:t xml:space="preserve"> Math</w:t>
      </w:r>
      <w:r w:rsidR="008216CC" w:rsidRPr="00EF34FC">
        <w:rPr>
          <w:rFonts w:ascii="Times New Roman" w:eastAsia="Times New Roman" w:hAnsi="Times New Roman" w:cs="Times New Roman"/>
          <w:sz w:val="24"/>
        </w:rPr>
        <w:t xml:space="preserve"> (</w:t>
      </w:r>
      <w:r w:rsidR="008216CC" w:rsidRPr="00EF34FC">
        <w:rPr>
          <w:rFonts w:ascii="Times New Roman" w:eastAsia="Times New Roman" w:hAnsi="Times New Roman" w:cs="Times New Roman"/>
          <w:i/>
          <w:sz w:val="24"/>
        </w:rPr>
        <w:t>Use Iowa Assessments if available; use district-wide assessments if student is in a grade not tested by Iowa Assessments</w:t>
      </w:r>
      <w:r w:rsidR="008216CC" w:rsidRPr="00EF34FC">
        <w:rPr>
          <w:rFonts w:ascii="Times New Roman" w:eastAsia="Times New Roman" w:hAnsi="Times New Roman" w:cs="Times New Roman"/>
          <w:sz w:val="24"/>
        </w:rPr>
        <w:t>)</w:t>
      </w:r>
    </w:p>
    <w:p w14:paraId="2D945276" w14:textId="77777777" w:rsidR="00A03C7E" w:rsidRDefault="00AF34A3">
      <w:pPr>
        <w:pStyle w:val="Normal1"/>
        <w:spacing w:after="0" w:line="240" w:lineRule="auto"/>
        <w:ind w:left="1800" w:hanging="360"/>
        <w:jc w:val="both"/>
      </w:pPr>
      <w:r>
        <w:rPr>
          <w:rFonts w:ascii="Times New Roman" w:eastAsia="Times New Roman" w:hAnsi="Times New Roman" w:cs="Times New Roman"/>
          <w:sz w:val="24"/>
        </w:rPr>
        <w:t xml:space="preserve">3. </w:t>
      </w:r>
      <w:r w:rsidR="00326CA7">
        <w:rPr>
          <w:rFonts w:ascii="Times New Roman" w:eastAsia="Times New Roman" w:hAnsi="Times New Roman" w:cs="Times New Roman"/>
          <w:sz w:val="24"/>
        </w:rPr>
        <w:t xml:space="preserve">  </w:t>
      </w:r>
      <w:r>
        <w:rPr>
          <w:rFonts w:ascii="Times New Roman" w:eastAsia="Times New Roman" w:hAnsi="Times New Roman" w:cs="Times New Roman"/>
          <w:sz w:val="24"/>
        </w:rPr>
        <w:t>Meets both of the above criteria in the same school year</w:t>
      </w:r>
    </w:p>
    <w:p w14:paraId="2E2C3410" w14:textId="77777777" w:rsidR="00FD7C1E" w:rsidRDefault="00FD7C1E">
      <w:pPr>
        <w:pStyle w:val="Normal1"/>
        <w:spacing w:after="0" w:line="240" w:lineRule="auto"/>
        <w:ind w:left="1440" w:hanging="360"/>
        <w:jc w:val="both"/>
        <w:rPr>
          <w:rFonts w:ascii="Times New Roman" w:eastAsia="Times New Roman" w:hAnsi="Times New Roman" w:cs="Times New Roman"/>
          <w:sz w:val="24"/>
        </w:rPr>
      </w:pPr>
    </w:p>
    <w:p w14:paraId="70D61051" w14:textId="77777777" w:rsidR="00A03C7E" w:rsidRDefault="00AF34A3">
      <w:pPr>
        <w:pStyle w:val="Normal1"/>
        <w:spacing w:after="0" w:line="240" w:lineRule="auto"/>
        <w:ind w:left="1440" w:hanging="360"/>
        <w:jc w:val="both"/>
      </w:pPr>
      <w:r>
        <w:rPr>
          <w:rFonts w:ascii="Times New Roman" w:eastAsia="Times New Roman" w:hAnsi="Times New Roman" w:cs="Times New Roman"/>
          <w:sz w:val="24"/>
        </w:rPr>
        <w:t xml:space="preserve">B. </w:t>
      </w:r>
      <w:r>
        <w:rPr>
          <w:rFonts w:ascii="Times New Roman" w:eastAsia="Times New Roman" w:hAnsi="Times New Roman" w:cs="Times New Roman"/>
          <w:sz w:val="24"/>
        </w:rPr>
        <w:tab/>
        <w:t>Procedures</w:t>
      </w:r>
    </w:p>
    <w:p w14:paraId="5F3CF0B4" w14:textId="67974F46" w:rsidR="00A03C7E" w:rsidRDefault="00AF34A3">
      <w:pPr>
        <w:pStyle w:val="Normal1"/>
        <w:numPr>
          <w:ilvl w:val="0"/>
          <w:numId w:val="5"/>
        </w:numPr>
        <w:spacing w:after="0" w:line="240" w:lineRule="auto"/>
        <w:ind w:left="180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Notify parents with state-approved </w:t>
      </w:r>
      <w:r w:rsidR="0050481A">
        <w:rPr>
          <w:rFonts w:ascii="Times New Roman" w:eastAsia="Times New Roman" w:hAnsi="Times New Roman" w:cs="Times New Roman"/>
          <w:sz w:val="24"/>
        </w:rPr>
        <w:t>Transact</w:t>
      </w:r>
      <w:r w:rsidR="00D87875">
        <w:rPr>
          <w:rFonts w:ascii="Times New Roman" w:eastAsia="Times New Roman" w:hAnsi="Times New Roman" w:cs="Times New Roman"/>
          <w:sz w:val="24"/>
        </w:rPr>
        <w:t xml:space="preserve"> exiting form in language most </w:t>
      </w:r>
      <w:r>
        <w:rPr>
          <w:rFonts w:ascii="Times New Roman" w:eastAsia="Times New Roman" w:hAnsi="Times New Roman" w:cs="Times New Roman"/>
          <w:sz w:val="24"/>
        </w:rPr>
        <w:t>understandable to parents/families</w:t>
      </w:r>
    </w:p>
    <w:p w14:paraId="3FEB1E34" w14:textId="77777777" w:rsidR="00A03C7E" w:rsidRDefault="00AF34A3">
      <w:pPr>
        <w:pStyle w:val="Normal1"/>
        <w:numPr>
          <w:ilvl w:val="0"/>
          <w:numId w:val="5"/>
        </w:numPr>
        <w:spacing w:after="0" w:line="240" w:lineRule="auto"/>
        <w:ind w:left="180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Change student coding to "exited" so the student does not continue to generate unwarranted funding</w:t>
      </w:r>
      <w:r w:rsidR="00CC2738">
        <w:rPr>
          <w:rFonts w:ascii="Times New Roman" w:eastAsia="Times New Roman" w:hAnsi="Times New Roman" w:cs="Times New Roman"/>
          <w:sz w:val="24"/>
        </w:rPr>
        <w:t xml:space="preserve">. District data personnel responsible for entering data should refer to </w:t>
      </w:r>
      <w:r w:rsidR="00CC2738" w:rsidRPr="00C978C2">
        <w:rPr>
          <w:rFonts w:ascii="Times New Roman" w:eastAsia="Times New Roman" w:hAnsi="Times New Roman" w:cs="Times New Roman"/>
          <w:i/>
          <w:sz w:val="24"/>
        </w:rPr>
        <w:t>Iowa Department of Education’s Data Dictionary</w:t>
      </w:r>
      <w:r w:rsidR="00CC2738">
        <w:rPr>
          <w:rFonts w:ascii="Times New Roman" w:eastAsia="Times New Roman" w:hAnsi="Times New Roman" w:cs="Times New Roman"/>
          <w:sz w:val="24"/>
        </w:rPr>
        <w:t xml:space="preserve">. </w:t>
      </w:r>
    </w:p>
    <w:p w14:paraId="39F2918C" w14:textId="77777777" w:rsidR="00A03C7E" w:rsidRDefault="00AF34A3">
      <w:pPr>
        <w:pStyle w:val="Normal1"/>
        <w:numPr>
          <w:ilvl w:val="0"/>
          <w:numId w:val="5"/>
        </w:numPr>
        <w:spacing w:after="0" w:line="240" w:lineRule="auto"/>
        <w:ind w:left="180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Begin required two-year monitoring process</w:t>
      </w:r>
    </w:p>
    <w:p w14:paraId="29C68DD7" w14:textId="77777777" w:rsidR="00A03C7E" w:rsidRDefault="00A03C7E">
      <w:pPr>
        <w:pStyle w:val="Normal1"/>
        <w:spacing w:after="0" w:line="240" w:lineRule="auto"/>
        <w:jc w:val="both"/>
      </w:pPr>
    </w:p>
    <w:p w14:paraId="413C2CC0" w14:textId="77777777" w:rsidR="00A03C7E" w:rsidRDefault="00A03C7E">
      <w:pPr>
        <w:pStyle w:val="Normal1"/>
        <w:spacing w:after="0" w:line="240" w:lineRule="auto"/>
        <w:jc w:val="both"/>
      </w:pPr>
    </w:p>
    <w:p w14:paraId="3C8D8BB4" w14:textId="77777777" w:rsidR="00A03C7E" w:rsidRPr="000D333C" w:rsidRDefault="00AF34A3">
      <w:pPr>
        <w:pStyle w:val="Normal1"/>
        <w:spacing w:after="0" w:line="240" w:lineRule="auto"/>
        <w:jc w:val="both"/>
        <w:rPr>
          <w:b/>
        </w:rPr>
      </w:pPr>
      <w:r>
        <w:rPr>
          <w:rFonts w:ascii="Times New Roman" w:eastAsia="Times New Roman" w:hAnsi="Times New Roman" w:cs="Times New Roman"/>
          <w:sz w:val="24"/>
        </w:rPr>
        <w:lastRenderedPageBreak/>
        <w:t xml:space="preserve">     </w:t>
      </w:r>
      <w:r w:rsidRPr="000D333C">
        <w:rPr>
          <w:rFonts w:ascii="Times New Roman" w:eastAsia="Times New Roman" w:hAnsi="Times New Roman" w:cs="Times New Roman"/>
          <w:b/>
          <w:sz w:val="24"/>
        </w:rPr>
        <w:t>VIII.  Monitoring Procedures after Students Exit the LIEP Program</w:t>
      </w:r>
    </w:p>
    <w:p w14:paraId="1D355CF2" w14:textId="77777777" w:rsidR="00A03C7E" w:rsidRDefault="00AF34A3">
      <w:pPr>
        <w:pStyle w:val="Normal1"/>
        <w:numPr>
          <w:ilvl w:val="0"/>
          <w:numId w:val="1"/>
        </w:numPr>
        <w:spacing w:after="0" w:line="240" w:lineRule="auto"/>
        <w:ind w:left="144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Describe two-year monitoring procedures in place after students exit the program. Monitoring procedures need to include criteria to determine </w:t>
      </w:r>
      <w:r w:rsidR="00C0229E">
        <w:rPr>
          <w:rFonts w:ascii="Times New Roman" w:eastAsia="Times New Roman" w:hAnsi="Times New Roman" w:cs="Times New Roman"/>
          <w:sz w:val="24"/>
        </w:rPr>
        <w:t>EL</w:t>
      </w:r>
      <w:r>
        <w:rPr>
          <w:rFonts w:ascii="Times New Roman" w:eastAsia="Times New Roman" w:hAnsi="Times New Roman" w:cs="Times New Roman"/>
          <w:sz w:val="24"/>
        </w:rPr>
        <w:t>s’ sustained academic progress. A certified, licensed professional(s) must be responsible for the monitoring procedure</w:t>
      </w:r>
      <w:r w:rsidR="00D87875">
        <w:rPr>
          <w:rFonts w:ascii="Times New Roman" w:eastAsia="Times New Roman" w:hAnsi="Times New Roman" w:cs="Times New Roman"/>
          <w:sz w:val="24"/>
        </w:rPr>
        <w:t>, identified by name(s) and position(s).</w:t>
      </w:r>
    </w:p>
    <w:p w14:paraId="5593D234" w14:textId="29A8E011" w:rsidR="001A18A6" w:rsidRDefault="001A18A6" w:rsidP="001A18A6">
      <w:pPr>
        <w:pStyle w:val="Normal1"/>
        <w:spacing w:after="0" w:line="240" w:lineRule="auto"/>
        <w:ind w:left="1440"/>
        <w:contextualSpacing/>
        <w:jc w:val="both"/>
        <w:rPr>
          <w:rFonts w:ascii="Times New Roman" w:eastAsia="Times New Roman" w:hAnsi="Times New Roman" w:cs="Times New Roman"/>
          <w:sz w:val="24"/>
        </w:rPr>
      </w:pPr>
      <w:r w:rsidRPr="001A18A6">
        <w:rPr>
          <w:rFonts w:ascii="Times New Roman" w:eastAsia="Times New Roman" w:hAnsi="Times New Roman" w:cs="Times New Roman"/>
          <w:sz w:val="24"/>
        </w:rPr>
        <w:t>Karla Trenkamp</w:t>
      </w:r>
      <w:r>
        <w:rPr>
          <w:rFonts w:ascii="Times New Roman" w:eastAsia="Times New Roman" w:hAnsi="Times New Roman" w:cs="Times New Roman"/>
          <w:sz w:val="24"/>
        </w:rPr>
        <w:t>, At Risk Coordinator, will monitor students by using classroom grades, NWEA scores, FAST scores, and Iowa Assessment scores.</w:t>
      </w:r>
    </w:p>
    <w:p w14:paraId="233B809D" w14:textId="039A8531" w:rsidR="00A03C7E" w:rsidRDefault="00AF34A3">
      <w:pPr>
        <w:pStyle w:val="Normal1"/>
        <w:numPr>
          <w:ilvl w:val="0"/>
          <w:numId w:val="1"/>
        </w:numPr>
        <w:spacing w:after="0" w:line="240" w:lineRule="auto"/>
        <w:ind w:left="144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Describe re-entry to LIEP process, including parenta</w:t>
      </w:r>
      <w:r w:rsidR="001C7A2B">
        <w:rPr>
          <w:rFonts w:ascii="Times New Roman" w:eastAsia="Times New Roman" w:hAnsi="Times New Roman" w:cs="Times New Roman"/>
          <w:sz w:val="24"/>
        </w:rPr>
        <w:t>l notification</w:t>
      </w:r>
      <w:r w:rsidR="00FD7C1E">
        <w:rPr>
          <w:rFonts w:ascii="Times New Roman" w:eastAsia="Times New Roman" w:hAnsi="Times New Roman" w:cs="Times New Roman"/>
          <w:sz w:val="24"/>
        </w:rPr>
        <w:t>, when appropriate</w:t>
      </w:r>
      <w:r w:rsidR="00CB07EE">
        <w:rPr>
          <w:rFonts w:ascii="Times New Roman" w:eastAsia="Times New Roman" w:hAnsi="Times New Roman" w:cs="Times New Roman"/>
          <w:sz w:val="24"/>
        </w:rPr>
        <w:t>.</w:t>
      </w:r>
    </w:p>
    <w:p w14:paraId="389F5D35" w14:textId="54C79285" w:rsidR="001A18A6" w:rsidRDefault="001A18A6" w:rsidP="001A18A6">
      <w:pPr>
        <w:pStyle w:val="Normal1"/>
        <w:spacing w:after="0" w:line="240" w:lineRule="auto"/>
        <w:ind w:left="14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The Lau Leadership Team will meet to discuss data.  From that conversation we will meet with parents to discuss options and present opportunity to waive services. </w:t>
      </w:r>
    </w:p>
    <w:p w14:paraId="3CC1D290" w14:textId="77777777" w:rsidR="00A03C7E" w:rsidRDefault="00A03C7E">
      <w:pPr>
        <w:pStyle w:val="Normal1"/>
        <w:spacing w:after="0" w:line="240" w:lineRule="auto"/>
        <w:jc w:val="both"/>
      </w:pPr>
    </w:p>
    <w:p w14:paraId="4EA8B11C" w14:textId="77777777" w:rsidR="001A18A6" w:rsidRDefault="001A18A6">
      <w:pPr>
        <w:pStyle w:val="Normal1"/>
        <w:spacing w:after="0" w:line="240" w:lineRule="auto"/>
        <w:jc w:val="both"/>
      </w:pPr>
    </w:p>
    <w:p w14:paraId="72B7BBBF" w14:textId="77777777" w:rsidR="00A03C7E" w:rsidRDefault="00A03C7E">
      <w:pPr>
        <w:pStyle w:val="Normal1"/>
        <w:spacing w:after="0" w:line="240" w:lineRule="auto"/>
      </w:pPr>
    </w:p>
    <w:p w14:paraId="0DAA7BA3" w14:textId="0D8D8127" w:rsidR="00A03C7E" w:rsidRDefault="00AF34A3" w:rsidP="004A67A7">
      <w:pPr>
        <w:pStyle w:val="Normal1"/>
        <w:numPr>
          <w:ilvl w:val="0"/>
          <w:numId w:val="3"/>
        </w:numPr>
        <w:spacing w:after="0" w:line="240" w:lineRule="auto"/>
        <w:jc w:val="both"/>
        <w:rPr>
          <w:rFonts w:ascii="Times New Roman" w:eastAsia="Times New Roman" w:hAnsi="Times New Roman" w:cs="Times New Roman"/>
          <w:b/>
          <w:sz w:val="24"/>
        </w:rPr>
      </w:pPr>
      <w:r w:rsidRPr="006766FC">
        <w:rPr>
          <w:rFonts w:ascii="Times New Roman" w:eastAsia="Times New Roman" w:hAnsi="Times New Roman" w:cs="Times New Roman"/>
          <w:b/>
          <w:color w:val="auto"/>
          <w:sz w:val="24"/>
        </w:rPr>
        <w:t xml:space="preserve">LIEP </w:t>
      </w:r>
      <w:r w:rsidRPr="000D333C">
        <w:rPr>
          <w:rFonts w:ascii="Times New Roman" w:eastAsia="Times New Roman" w:hAnsi="Times New Roman" w:cs="Times New Roman"/>
          <w:b/>
          <w:sz w:val="24"/>
        </w:rPr>
        <w:t xml:space="preserve">Evaluation </w:t>
      </w:r>
    </w:p>
    <w:p w14:paraId="6055C965" w14:textId="08A8349A" w:rsidR="00A03C7E" w:rsidRDefault="004A67A7" w:rsidP="004A67A7">
      <w:pPr>
        <w:pStyle w:val="Normal1"/>
        <w:spacing w:after="0" w:line="240" w:lineRule="auto"/>
        <w:ind w:left="2520"/>
        <w:rPr>
          <w:rFonts w:ascii="Times New Roman" w:eastAsia="Times New Roman" w:hAnsi="Times New Roman" w:cs="Times New Roman"/>
          <w:sz w:val="24"/>
        </w:rPr>
      </w:pPr>
      <w:r>
        <w:rPr>
          <w:b/>
        </w:rPr>
        <w:t>A</w:t>
      </w:r>
      <w:r w:rsidR="00EA220F">
        <w:rPr>
          <w:b/>
        </w:rPr>
        <w:t xml:space="preserve">.  </w:t>
      </w:r>
      <w:r w:rsidR="00AF34A3">
        <w:rPr>
          <w:rFonts w:ascii="Times New Roman" w:eastAsia="Times New Roman" w:hAnsi="Times New Roman" w:cs="Times New Roman"/>
          <w:sz w:val="24"/>
        </w:rPr>
        <w:t xml:space="preserve">Describe the district’s </w:t>
      </w:r>
      <w:r>
        <w:rPr>
          <w:rFonts w:ascii="Times New Roman" w:eastAsia="Times New Roman" w:hAnsi="Times New Roman" w:cs="Times New Roman"/>
          <w:sz w:val="24"/>
        </w:rPr>
        <w:t xml:space="preserve">annual LIEP </w:t>
      </w:r>
      <w:r w:rsidR="00AF34A3">
        <w:rPr>
          <w:rFonts w:ascii="Times New Roman" w:eastAsia="Times New Roman" w:hAnsi="Times New Roman" w:cs="Times New Roman"/>
          <w:sz w:val="24"/>
        </w:rPr>
        <w:t>evaluation process</w:t>
      </w:r>
      <w:r w:rsidR="00406629">
        <w:rPr>
          <w:rFonts w:ascii="Times New Roman" w:eastAsia="Times New Roman" w:hAnsi="Times New Roman" w:cs="Times New Roman"/>
          <w:sz w:val="24"/>
        </w:rPr>
        <w:t xml:space="preserve"> will be conducted</w:t>
      </w:r>
      <w:r>
        <w:rPr>
          <w:rFonts w:ascii="Times New Roman" w:eastAsia="Times New Roman" w:hAnsi="Times New Roman" w:cs="Times New Roman"/>
          <w:sz w:val="24"/>
        </w:rPr>
        <w:t xml:space="preserve"> by </w:t>
      </w:r>
      <w:r w:rsidRPr="004A67A7">
        <w:rPr>
          <w:rFonts w:ascii="Times New Roman" w:eastAsia="Times New Roman" w:hAnsi="Times New Roman" w:cs="Times New Roman"/>
          <w:sz w:val="24"/>
        </w:rPr>
        <w:t>Karla Trenkamp</w:t>
      </w:r>
      <w:r w:rsidR="00AF34A3">
        <w:rPr>
          <w:rFonts w:ascii="Times New Roman" w:eastAsia="Times New Roman" w:hAnsi="Times New Roman" w:cs="Times New Roman"/>
          <w:sz w:val="24"/>
        </w:rPr>
        <w:t>,</w:t>
      </w:r>
      <w:r>
        <w:rPr>
          <w:rFonts w:ascii="Times New Roman" w:eastAsia="Times New Roman" w:hAnsi="Times New Roman" w:cs="Times New Roman"/>
          <w:sz w:val="24"/>
        </w:rPr>
        <w:t xml:space="preserve"> At Risk Coordinator, </w:t>
      </w:r>
      <w:r w:rsidR="00AF34A3">
        <w:rPr>
          <w:rFonts w:ascii="Times New Roman" w:eastAsia="Times New Roman" w:hAnsi="Times New Roman" w:cs="Times New Roman"/>
          <w:sz w:val="24"/>
        </w:rPr>
        <w:t xml:space="preserve">which includes evidence regarding progress toward meeting Lau Plan LIEP goals in both English language development and academic achievement: </w:t>
      </w:r>
    </w:p>
    <w:p w14:paraId="01F1D886" w14:textId="77777777" w:rsidR="004A67A7" w:rsidRDefault="004A67A7" w:rsidP="004A67A7">
      <w:pPr>
        <w:pStyle w:val="Normal1"/>
        <w:spacing w:after="0" w:line="240" w:lineRule="auto"/>
        <w:ind w:left="4320"/>
        <w:jc w:val="both"/>
        <w:rPr>
          <w:rFonts w:ascii="Times New Roman" w:eastAsia="Times New Roman" w:hAnsi="Times New Roman" w:cs="Times New Roman"/>
          <w:sz w:val="24"/>
        </w:rPr>
      </w:pPr>
    </w:p>
    <w:p w14:paraId="69801E69" w14:textId="647A7FF5" w:rsidR="004A67A7" w:rsidRDefault="00EA220F" w:rsidP="00163537">
      <w:pPr>
        <w:pStyle w:val="Normal1"/>
        <w:spacing w:after="0" w:line="240" w:lineRule="auto"/>
        <w:ind w:left="2880"/>
        <w:jc w:val="both"/>
      </w:pPr>
      <w:r>
        <w:t>Evaluation will center upon the following criteria:</w:t>
      </w:r>
    </w:p>
    <w:p w14:paraId="561C15D6" w14:textId="08E06485" w:rsidR="00A03C7E" w:rsidRDefault="00AF34A3" w:rsidP="00163537">
      <w:pPr>
        <w:pStyle w:val="Normal1"/>
        <w:spacing w:after="0" w:line="240" w:lineRule="auto"/>
        <w:ind w:left="2880" w:hanging="360"/>
        <w:jc w:val="both"/>
      </w:pPr>
      <w:r>
        <w:rPr>
          <w:rFonts w:ascii="Times New Roman" w:eastAsia="Times New Roman" w:hAnsi="Times New Roman" w:cs="Times New Roman"/>
          <w:sz w:val="24"/>
        </w:rPr>
        <w:t>1.</w:t>
      </w:r>
      <w:r>
        <w:rPr>
          <w:rFonts w:ascii="Times New Roman" w:eastAsia="Times New Roman" w:hAnsi="Times New Roman" w:cs="Times New Roman"/>
          <w:sz w:val="24"/>
        </w:rPr>
        <w:tab/>
      </w:r>
      <w:r w:rsidR="00EA220F">
        <w:rPr>
          <w:rFonts w:ascii="Times New Roman" w:eastAsia="Times New Roman" w:hAnsi="Times New Roman" w:cs="Times New Roman"/>
          <w:sz w:val="24"/>
        </w:rPr>
        <w:t>I</w:t>
      </w:r>
      <w:r>
        <w:rPr>
          <w:rFonts w:ascii="Times New Roman" w:eastAsia="Times New Roman" w:hAnsi="Times New Roman" w:cs="Times New Roman"/>
          <w:sz w:val="24"/>
        </w:rPr>
        <w:t xml:space="preserve">ncreasing the percentage of </w:t>
      </w:r>
      <w:r w:rsidR="00C0229E">
        <w:rPr>
          <w:rFonts w:ascii="Times New Roman" w:eastAsia="Times New Roman" w:hAnsi="Times New Roman" w:cs="Times New Roman"/>
          <w:sz w:val="24"/>
        </w:rPr>
        <w:t>EL</w:t>
      </w:r>
      <w:r>
        <w:rPr>
          <w:rFonts w:ascii="Times New Roman" w:eastAsia="Times New Roman" w:hAnsi="Times New Roman" w:cs="Times New Roman"/>
          <w:sz w:val="24"/>
        </w:rPr>
        <w:t xml:space="preserve">s making growth in language acquisition as measured by the </w:t>
      </w:r>
      <w:r w:rsidR="003A12BC">
        <w:rPr>
          <w:rFonts w:ascii="Times New Roman" w:eastAsia="Times New Roman" w:hAnsi="Times New Roman" w:cs="Times New Roman"/>
          <w:sz w:val="24"/>
        </w:rPr>
        <w:t>ELPA21</w:t>
      </w:r>
      <w:r>
        <w:rPr>
          <w:rFonts w:ascii="Times New Roman" w:eastAsia="Times New Roman" w:hAnsi="Times New Roman" w:cs="Times New Roman"/>
          <w:sz w:val="24"/>
        </w:rPr>
        <w:t xml:space="preserve"> (Annual Measurable Achievement Objective) [AMAO-1]</w:t>
      </w:r>
    </w:p>
    <w:p w14:paraId="0E7E8D09" w14:textId="305D2273" w:rsidR="00A03C7E" w:rsidRDefault="00AF34A3" w:rsidP="00163537">
      <w:pPr>
        <w:pStyle w:val="Normal1"/>
        <w:spacing w:after="0" w:line="240" w:lineRule="auto"/>
        <w:ind w:left="2880" w:hanging="360"/>
        <w:jc w:val="both"/>
      </w:pPr>
      <w:r>
        <w:rPr>
          <w:rFonts w:ascii="Times New Roman" w:eastAsia="Times New Roman" w:hAnsi="Times New Roman" w:cs="Times New Roman"/>
          <w:sz w:val="24"/>
        </w:rPr>
        <w:t>2.</w:t>
      </w:r>
      <w:r>
        <w:rPr>
          <w:rFonts w:ascii="Times New Roman" w:eastAsia="Times New Roman" w:hAnsi="Times New Roman" w:cs="Times New Roman"/>
          <w:sz w:val="24"/>
        </w:rPr>
        <w:tab/>
      </w:r>
      <w:r w:rsidR="00EA220F">
        <w:rPr>
          <w:rFonts w:ascii="Times New Roman" w:eastAsia="Times New Roman" w:hAnsi="Times New Roman" w:cs="Times New Roman"/>
          <w:sz w:val="24"/>
        </w:rPr>
        <w:t>I</w:t>
      </w:r>
      <w:r>
        <w:rPr>
          <w:rFonts w:ascii="Times New Roman" w:eastAsia="Times New Roman" w:hAnsi="Times New Roman" w:cs="Times New Roman"/>
          <w:sz w:val="24"/>
        </w:rPr>
        <w:t xml:space="preserve">ncreasing the percentage of </w:t>
      </w:r>
      <w:r w:rsidR="00C0229E">
        <w:rPr>
          <w:rFonts w:ascii="Times New Roman" w:eastAsia="Times New Roman" w:hAnsi="Times New Roman" w:cs="Times New Roman"/>
          <w:sz w:val="24"/>
        </w:rPr>
        <w:t>EL</w:t>
      </w:r>
      <w:r>
        <w:rPr>
          <w:rFonts w:ascii="Times New Roman" w:eastAsia="Times New Roman" w:hAnsi="Times New Roman" w:cs="Times New Roman"/>
          <w:sz w:val="24"/>
        </w:rPr>
        <w:t xml:space="preserve">s attaining or reaching full proficiency as measured by </w:t>
      </w:r>
      <w:r w:rsidR="003A12BC">
        <w:rPr>
          <w:rFonts w:ascii="Times New Roman" w:eastAsia="Times New Roman" w:hAnsi="Times New Roman" w:cs="Times New Roman"/>
          <w:sz w:val="24"/>
        </w:rPr>
        <w:t>ELPA21</w:t>
      </w:r>
      <w:r>
        <w:rPr>
          <w:rFonts w:ascii="Times New Roman" w:eastAsia="Times New Roman" w:hAnsi="Times New Roman" w:cs="Times New Roman"/>
          <w:sz w:val="24"/>
        </w:rPr>
        <w:t xml:space="preserve"> (AMAO-2)</w:t>
      </w:r>
    </w:p>
    <w:p w14:paraId="27F54107" w14:textId="7FFF5C82" w:rsidR="00A03C7E" w:rsidRDefault="00AF34A3" w:rsidP="00163537">
      <w:pPr>
        <w:pStyle w:val="Normal1"/>
        <w:spacing w:after="0" w:line="240" w:lineRule="auto"/>
        <w:ind w:left="2880" w:hanging="360"/>
        <w:jc w:val="both"/>
      </w:pPr>
      <w:r>
        <w:rPr>
          <w:rFonts w:ascii="Times New Roman" w:eastAsia="Times New Roman" w:hAnsi="Times New Roman" w:cs="Times New Roman"/>
          <w:sz w:val="24"/>
        </w:rPr>
        <w:t>3.</w:t>
      </w:r>
      <w:r>
        <w:rPr>
          <w:rFonts w:ascii="Times New Roman" w:eastAsia="Times New Roman" w:hAnsi="Times New Roman" w:cs="Times New Roman"/>
          <w:sz w:val="24"/>
        </w:rPr>
        <w:tab/>
        <w:t xml:space="preserve">Adequate Yearly Progress (AYP) in reading and math as measured by the </w:t>
      </w:r>
      <w:r w:rsidR="00FD7C1E">
        <w:rPr>
          <w:rFonts w:ascii="Times New Roman" w:eastAsia="Times New Roman" w:hAnsi="Times New Roman" w:cs="Times New Roman"/>
          <w:sz w:val="24"/>
        </w:rPr>
        <w:t>state-required content a</w:t>
      </w:r>
      <w:r w:rsidR="003A12BC">
        <w:rPr>
          <w:rFonts w:ascii="Times New Roman" w:eastAsia="Times New Roman" w:hAnsi="Times New Roman" w:cs="Times New Roman"/>
          <w:sz w:val="24"/>
        </w:rPr>
        <w:t>ssessments</w:t>
      </w:r>
      <w:r>
        <w:rPr>
          <w:rFonts w:ascii="Times New Roman" w:eastAsia="Times New Roman" w:hAnsi="Times New Roman" w:cs="Times New Roman"/>
          <w:sz w:val="24"/>
        </w:rPr>
        <w:t xml:space="preserve"> according to targets established by Title I (AMAO-3)</w:t>
      </w:r>
    </w:p>
    <w:p w14:paraId="06CC6A36" w14:textId="2FAA7202" w:rsidR="00A03C7E" w:rsidRDefault="00AF34A3" w:rsidP="00163537">
      <w:pPr>
        <w:pStyle w:val="Normal1"/>
        <w:spacing w:after="0" w:line="240" w:lineRule="auto"/>
        <w:ind w:left="28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ab/>
        <w:t>May be based on other district data</w:t>
      </w:r>
      <w:r w:rsidR="00EA220F">
        <w:rPr>
          <w:rFonts w:ascii="Times New Roman" w:eastAsia="Times New Roman" w:hAnsi="Times New Roman" w:cs="Times New Roman"/>
          <w:sz w:val="24"/>
        </w:rPr>
        <w:t xml:space="preserve"> such as NWEA, FAST, </w:t>
      </w:r>
      <w:r w:rsidR="0050481A">
        <w:rPr>
          <w:rFonts w:ascii="Times New Roman" w:eastAsia="Times New Roman" w:hAnsi="Times New Roman" w:cs="Times New Roman"/>
          <w:sz w:val="24"/>
        </w:rPr>
        <w:t>and Iowa</w:t>
      </w:r>
      <w:r w:rsidR="00EA220F">
        <w:rPr>
          <w:rFonts w:ascii="Times New Roman" w:eastAsia="Times New Roman" w:hAnsi="Times New Roman" w:cs="Times New Roman"/>
          <w:sz w:val="24"/>
        </w:rPr>
        <w:t xml:space="preserve"> Assessments</w:t>
      </w:r>
    </w:p>
    <w:p w14:paraId="028CD30D" w14:textId="77777777" w:rsidR="00EA220F" w:rsidRDefault="00EA220F">
      <w:pPr>
        <w:pStyle w:val="Normal1"/>
        <w:spacing w:after="0" w:line="240" w:lineRule="auto"/>
        <w:ind w:left="1800" w:hanging="360"/>
        <w:jc w:val="both"/>
        <w:rPr>
          <w:rFonts w:ascii="Times New Roman" w:eastAsia="Times New Roman" w:hAnsi="Times New Roman" w:cs="Times New Roman"/>
          <w:sz w:val="24"/>
        </w:rPr>
      </w:pPr>
    </w:p>
    <w:p w14:paraId="0396D5DC" w14:textId="454C3E36" w:rsidR="00EA220F" w:rsidRDefault="00163537">
      <w:pPr>
        <w:pStyle w:val="Normal1"/>
        <w:spacing w:after="0" w:line="240" w:lineRule="auto"/>
        <w:ind w:left="1800" w:hanging="360"/>
        <w:jc w:val="both"/>
      </w:pPr>
      <w:r>
        <w:rPr>
          <w:rFonts w:ascii="Times New Roman" w:eastAsia="Times New Roman" w:hAnsi="Times New Roman" w:cs="Times New Roman"/>
          <w:sz w:val="24"/>
        </w:rPr>
        <w:t xml:space="preserve">The data we </w:t>
      </w:r>
      <w:r w:rsidR="00D4089F">
        <w:rPr>
          <w:rFonts w:ascii="Times New Roman" w:eastAsia="Times New Roman" w:hAnsi="Times New Roman" w:cs="Times New Roman"/>
          <w:sz w:val="24"/>
        </w:rPr>
        <w:t>receive each year will drive our</w:t>
      </w:r>
      <w:r>
        <w:rPr>
          <w:rFonts w:ascii="Times New Roman" w:eastAsia="Times New Roman" w:hAnsi="Times New Roman" w:cs="Times New Roman"/>
          <w:sz w:val="24"/>
        </w:rPr>
        <w:t xml:space="preserve"> decisions for programming. </w:t>
      </w:r>
    </w:p>
    <w:p w14:paraId="6B1343B9" w14:textId="77777777" w:rsidR="00A03C7E" w:rsidRDefault="00A03C7E" w:rsidP="004348A6">
      <w:pPr>
        <w:pStyle w:val="Normal1"/>
        <w:spacing w:after="0" w:line="240" w:lineRule="auto"/>
        <w:jc w:val="both"/>
      </w:pPr>
    </w:p>
    <w:p w14:paraId="5D1A138E" w14:textId="77777777" w:rsidR="00A03C7E" w:rsidRDefault="00A03C7E">
      <w:pPr>
        <w:pStyle w:val="Normal1"/>
        <w:spacing w:after="0" w:line="240" w:lineRule="auto"/>
        <w:ind w:left="2160" w:hanging="360"/>
        <w:jc w:val="both"/>
      </w:pPr>
    </w:p>
    <w:p w14:paraId="4C6D1876" w14:textId="77777777" w:rsidR="00A03C7E" w:rsidRPr="000D333C" w:rsidRDefault="00AF34A3">
      <w:pPr>
        <w:pStyle w:val="Normal1"/>
        <w:spacing w:after="0" w:line="240" w:lineRule="auto"/>
        <w:ind w:left="720" w:hanging="360"/>
        <w:jc w:val="both"/>
        <w:rPr>
          <w:b/>
        </w:rPr>
      </w:pPr>
      <w:r w:rsidRPr="000D333C">
        <w:rPr>
          <w:rFonts w:ascii="Times New Roman" w:eastAsia="Times New Roman" w:hAnsi="Times New Roman" w:cs="Times New Roman"/>
          <w:b/>
          <w:sz w:val="24"/>
        </w:rPr>
        <w:t xml:space="preserve">X. </w:t>
      </w:r>
      <w:r w:rsidRPr="000D333C">
        <w:rPr>
          <w:rFonts w:ascii="Times New Roman" w:eastAsia="Times New Roman" w:hAnsi="Times New Roman" w:cs="Times New Roman"/>
          <w:b/>
          <w:sz w:val="24"/>
        </w:rPr>
        <w:tab/>
        <w:t>Appendices</w:t>
      </w:r>
    </w:p>
    <w:p w14:paraId="10503399" w14:textId="77777777" w:rsidR="00A03C7E" w:rsidRDefault="00AF34A3" w:rsidP="00FD7C1E">
      <w:pPr>
        <w:pStyle w:val="Normal1"/>
        <w:spacing w:after="0" w:line="240" w:lineRule="auto"/>
        <w:ind w:left="1440" w:hanging="360"/>
      </w:pPr>
      <w:r>
        <w:rPr>
          <w:rFonts w:ascii="Times New Roman" w:eastAsia="Times New Roman" w:hAnsi="Times New Roman" w:cs="Times New Roman"/>
          <w:sz w:val="24"/>
        </w:rPr>
        <w:t>A.</w:t>
      </w:r>
      <w:r>
        <w:rPr>
          <w:rFonts w:ascii="Times New Roman" w:eastAsia="Times New Roman" w:hAnsi="Times New Roman" w:cs="Times New Roman"/>
          <w:sz w:val="24"/>
        </w:rPr>
        <w:tab/>
        <w:t xml:space="preserve">Letter to Districts from the U.S. Department of Justice: </w:t>
      </w:r>
      <w:hyperlink r:id="rId8">
        <w:r>
          <w:rPr>
            <w:rFonts w:ascii="Times New Roman" w:eastAsia="Times New Roman" w:hAnsi="Times New Roman" w:cs="Times New Roman"/>
            <w:color w:val="1155CC"/>
            <w:sz w:val="24"/>
            <w:u w:val="single"/>
          </w:rPr>
          <w:t>http://www2.ed.gov/about/offices/list/ocr/letters/colleague-el-201501.pdf</w:t>
        </w:r>
      </w:hyperlink>
    </w:p>
    <w:p w14:paraId="6FD8280E" w14:textId="77777777" w:rsidR="00A03C7E" w:rsidRDefault="00AF34A3">
      <w:pPr>
        <w:pStyle w:val="Normal1"/>
        <w:spacing w:after="0" w:line="240" w:lineRule="auto"/>
        <w:ind w:left="720" w:firstLine="360"/>
      </w:pPr>
      <w:r>
        <w:rPr>
          <w:rFonts w:ascii="Times New Roman" w:eastAsia="Times New Roman" w:hAnsi="Times New Roman" w:cs="Times New Roman"/>
          <w:sz w:val="24"/>
        </w:rPr>
        <w:t xml:space="preserve">B. </w:t>
      </w:r>
      <w:r w:rsidR="00FD7C1E">
        <w:rPr>
          <w:rFonts w:ascii="Times New Roman" w:eastAsia="Times New Roman" w:hAnsi="Times New Roman" w:cs="Times New Roman"/>
          <w:sz w:val="24"/>
        </w:rPr>
        <w:t xml:space="preserve"> </w:t>
      </w:r>
      <w:r>
        <w:rPr>
          <w:rFonts w:ascii="Times New Roman" w:eastAsia="Times New Roman" w:hAnsi="Times New Roman" w:cs="Times New Roman"/>
          <w:sz w:val="24"/>
        </w:rPr>
        <w:t>Description of LIEP Models</w:t>
      </w:r>
    </w:p>
    <w:p w14:paraId="5285991F" w14:textId="77777777" w:rsidR="00397681" w:rsidRDefault="00397681">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6A5013CC" w14:textId="77777777" w:rsidR="00A03C7E" w:rsidRPr="00EE13C5" w:rsidRDefault="00AF34A3" w:rsidP="000D333C">
      <w:pPr>
        <w:pStyle w:val="Normal1"/>
        <w:jc w:val="center"/>
      </w:pPr>
      <w:r w:rsidRPr="002E6650">
        <w:rPr>
          <w:rFonts w:ascii="Times New Roman" w:eastAsia="Times New Roman" w:hAnsi="Times New Roman" w:cs="Times New Roman"/>
          <w:b/>
          <w:sz w:val="24"/>
        </w:rPr>
        <w:lastRenderedPageBreak/>
        <w:t>Appendix A</w:t>
      </w:r>
    </w:p>
    <w:p w14:paraId="1D147BA3" w14:textId="77777777" w:rsidR="00A03C7E" w:rsidRDefault="00A03C7E">
      <w:pPr>
        <w:pStyle w:val="Normal1"/>
        <w:spacing w:after="0" w:line="240" w:lineRule="auto"/>
        <w:ind w:left="720" w:hanging="360"/>
      </w:pPr>
    </w:p>
    <w:p w14:paraId="35D7DFBA" w14:textId="77777777" w:rsidR="00A03C7E" w:rsidRDefault="00AF34A3" w:rsidP="00FD7C1E">
      <w:pPr>
        <w:pStyle w:val="Normal1"/>
        <w:spacing w:after="0" w:line="240" w:lineRule="auto"/>
        <w:ind w:left="360"/>
      </w:pPr>
      <w:r>
        <w:rPr>
          <w:rFonts w:ascii="Times New Roman" w:eastAsia="Times New Roman" w:hAnsi="Times New Roman" w:cs="Times New Roman"/>
          <w:sz w:val="24"/>
        </w:rPr>
        <w:t>Please download the full Department of Justice a</w:t>
      </w:r>
      <w:r w:rsidR="00FD7C1E">
        <w:rPr>
          <w:rFonts w:ascii="Times New Roman" w:eastAsia="Times New Roman" w:hAnsi="Times New Roman" w:cs="Times New Roman"/>
          <w:sz w:val="24"/>
        </w:rPr>
        <w:t xml:space="preserve">nd Office of Civil Rights Joint </w:t>
      </w:r>
      <w:r>
        <w:rPr>
          <w:rFonts w:ascii="Times New Roman" w:eastAsia="Times New Roman" w:hAnsi="Times New Roman" w:cs="Times New Roman"/>
          <w:sz w:val="24"/>
        </w:rPr>
        <w:t>Guidance document from:</w:t>
      </w:r>
    </w:p>
    <w:p w14:paraId="35AEAF4C" w14:textId="77777777" w:rsidR="00A03C7E" w:rsidRDefault="00A03C7E">
      <w:pPr>
        <w:pStyle w:val="Normal1"/>
        <w:spacing w:after="0" w:line="240" w:lineRule="auto"/>
        <w:ind w:left="720" w:hanging="360"/>
      </w:pPr>
    </w:p>
    <w:p w14:paraId="0987D074" w14:textId="77777777" w:rsidR="00A03C7E" w:rsidRDefault="007469C4">
      <w:pPr>
        <w:pStyle w:val="Normal1"/>
        <w:spacing w:after="0" w:line="240" w:lineRule="auto"/>
        <w:ind w:left="720" w:hanging="360"/>
      </w:pPr>
      <w:hyperlink r:id="rId9">
        <w:r w:rsidR="00AF34A3">
          <w:rPr>
            <w:rFonts w:ascii="Times New Roman" w:eastAsia="Times New Roman" w:hAnsi="Times New Roman" w:cs="Times New Roman"/>
            <w:color w:val="1155CC"/>
            <w:sz w:val="24"/>
            <w:u w:val="single"/>
          </w:rPr>
          <w:t>http://www2.ed.gov/about/offices/list/ocr/letters/colleague-el-201501.pdf</w:t>
        </w:r>
      </w:hyperlink>
    </w:p>
    <w:p w14:paraId="3A549D73" w14:textId="77777777" w:rsidR="00A03C7E" w:rsidRDefault="00A03C7E">
      <w:pPr>
        <w:pStyle w:val="Normal1"/>
        <w:spacing w:after="0" w:line="240" w:lineRule="auto"/>
        <w:ind w:left="720" w:hanging="360"/>
        <w:jc w:val="center"/>
      </w:pPr>
    </w:p>
    <w:p w14:paraId="5B291E2A" w14:textId="77777777" w:rsidR="00A03C7E" w:rsidRDefault="00AF34A3">
      <w:pPr>
        <w:pStyle w:val="Normal1"/>
      </w:pPr>
      <w:r>
        <w:br w:type="page"/>
      </w:r>
    </w:p>
    <w:p w14:paraId="537725D8" w14:textId="77777777" w:rsidR="00A03C7E" w:rsidRDefault="00A03C7E">
      <w:pPr>
        <w:pStyle w:val="Normal1"/>
        <w:spacing w:after="0" w:line="240" w:lineRule="auto"/>
        <w:ind w:left="720" w:hanging="360"/>
        <w:jc w:val="center"/>
      </w:pPr>
    </w:p>
    <w:p w14:paraId="1CF3C196" w14:textId="77777777" w:rsidR="00A03C7E" w:rsidRPr="00EE13C5" w:rsidRDefault="00AF34A3">
      <w:pPr>
        <w:pStyle w:val="Normal1"/>
        <w:spacing w:after="0" w:line="240" w:lineRule="auto"/>
        <w:ind w:left="720" w:hanging="360"/>
        <w:jc w:val="center"/>
        <w:rPr>
          <w:rFonts w:ascii="Times New Roman" w:hAnsi="Times New Roman" w:cs="Times New Roman"/>
          <w:sz w:val="24"/>
          <w:szCs w:val="24"/>
        </w:rPr>
      </w:pPr>
      <w:r w:rsidRPr="00EE13C5">
        <w:rPr>
          <w:rFonts w:ascii="Times New Roman" w:hAnsi="Times New Roman" w:cs="Times New Roman"/>
          <w:b/>
          <w:sz w:val="24"/>
          <w:szCs w:val="24"/>
        </w:rPr>
        <w:t>Appendix B</w:t>
      </w:r>
    </w:p>
    <w:p w14:paraId="4E566378" w14:textId="77777777" w:rsidR="00A03C7E" w:rsidRPr="00EE13C5" w:rsidRDefault="00AF34A3">
      <w:pPr>
        <w:pStyle w:val="Normal1"/>
        <w:spacing w:after="0" w:line="240" w:lineRule="auto"/>
        <w:ind w:left="720" w:hanging="360"/>
        <w:jc w:val="center"/>
        <w:rPr>
          <w:rFonts w:ascii="Times New Roman" w:hAnsi="Times New Roman" w:cs="Times New Roman"/>
          <w:sz w:val="24"/>
          <w:szCs w:val="24"/>
        </w:rPr>
      </w:pPr>
      <w:r w:rsidRPr="00EE13C5">
        <w:rPr>
          <w:rFonts w:ascii="Times New Roman" w:hAnsi="Times New Roman" w:cs="Times New Roman"/>
          <w:b/>
          <w:sz w:val="24"/>
          <w:szCs w:val="24"/>
        </w:rPr>
        <w:t xml:space="preserve"> </w:t>
      </w:r>
    </w:p>
    <w:p w14:paraId="6332D379" w14:textId="77777777" w:rsidR="00A03C7E" w:rsidRPr="00EE13C5" w:rsidRDefault="00AF34A3">
      <w:pPr>
        <w:pStyle w:val="Normal1"/>
        <w:spacing w:after="0" w:line="240" w:lineRule="auto"/>
        <w:ind w:left="720" w:hanging="360"/>
        <w:jc w:val="center"/>
        <w:rPr>
          <w:rFonts w:ascii="Times New Roman" w:hAnsi="Times New Roman" w:cs="Times New Roman"/>
          <w:sz w:val="24"/>
          <w:szCs w:val="24"/>
        </w:rPr>
      </w:pPr>
      <w:r w:rsidRPr="00EE13C5">
        <w:rPr>
          <w:rFonts w:ascii="Times New Roman" w:hAnsi="Times New Roman" w:cs="Times New Roman"/>
          <w:b/>
          <w:sz w:val="24"/>
          <w:szCs w:val="24"/>
        </w:rPr>
        <w:t>Description of LIEP Models</w:t>
      </w:r>
    </w:p>
    <w:p w14:paraId="2FE7C3D7" w14:textId="77777777" w:rsidR="00A03C7E" w:rsidRPr="00EE13C5" w:rsidRDefault="007469C4">
      <w:pPr>
        <w:pStyle w:val="Normal1"/>
        <w:spacing w:after="0" w:line="240" w:lineRule="auto"/>
        <w:ind w:left="720" w:hanging="360"/>
        <w:jc w:val="center"/>
        <w:rPr>
          <w:rFonts w:ascii="Times New Roman" w:hAnsi="Times New Roman" w:cs="Times New Roman"/>
          <w:sz w:val="24"/>
          <w:szCs w:val="24"/>
        </w:rPr>
      </w:pPr>
      <w:hyperlink r:id="rId10">
        <w:r w:rsidR="00AF34A3" w:rsidRPr="00EE13C5">
          <w:rPr>
            <w:rFonts w:ascii="Times New Roman" w:hAnsi="Times New Roman" w:cs="Times New Roman"/>
            <w:b/>
            <w:color w:val="0000FF"/>
            <w:sz w:val="24"/>
            <w:szCs w:val="24"/>
            <w:u w:val="single"/>
          </w:rPr>
          <w:t>www.2.ed.gov/about/offices/list/ocr/</w:t>
        </w:r>
        <w:r w:rsidR="00C0229E">
          <w:rPr>
            <w:rFonts w:ascii="Times New Roman" w:hAnsi="Times New Roman" w:cs="Times New Roman"/>
            <w:b/>
            <w:color w:val="0000FF"/>
            <w:sz w:val="24"/>
            <w:szCs w:val="24"/>
            <w:u w:val="single"/>
          </w:rPr>
          <w:t>EL</w:t>
        </w:r>
        <w:r w:rsidR="00AF34A3" w:rsidRPr="00EE13C5">
          <w:rPr>
            <w:rFonts w:ascii="Times New Roman" w:hAnsi="Times New Roman" w:cs="Times New Roman"/>
            <w:b/>
            <w:color w:val="0000FF"/>
            <w:sz w:val="24"/>
            <w:szCs w:val="24"/>
            <w:u w:val="single"/>
          </w:rPr>
          <w:t>/glossary.html</w:t>
        </w:r>
      </w:hyperlink>
    </w:p>
    <w:p w14:paraId="6950E4BF" w14:textId="77777777" w:rsidR="00A03C7E" w:rsidRPr="00EE13C5" w:rsidRDefault="00AF34A3">
      <w:pPr>
        <w:pStyle w:val="Normal1"/>
        <w:spacing w:after="0" w:line="240" w:lineRule="auto"/>
        <w:ind w:left="720" w:hanging="360"/>
        <w:rPr>
          <w:rFonts w:ascii="Times New Roman" w:hAnsi="Times New Roman" w:cs="Times New Roman"/>
          <w:sz w:val="24"/>
          <w:szCs w:val="24"/>
        </w:rPr>
      </w:pPr>
      <w:r w:rsidRPr="00EE13C5">
        <w:rPr>
          <w:rFonts w:ascii="Times New Roman" w:hAnsi="Times New Roman" w:cs="Times New Roman"/>
          <w:sz w:val="24"/>
          <w:szCs w:val="24"/>
        </w:rPr>
        <w:t xml:space="preserve"> </w:t>
      </w:r>
    </w:p>
    <w:p w14:paraId="5F6464D4" w14:textId="77777777" w:rsidR="00A03C7E" w:rsidRDefault="00AF34A3">
      <w:pPr>
        <w:pStyle w:val="Normal1"/>
        <w:spacing w:after="0" w:line="240" w:lineRule="auto"/>
        <w:ind w:left="720" w:hanging="360"/>
        <w:rPr>
          <w:rFonts w:ascii="Times New Roman" w:hAnsi="Times New Roman" w:cs="Times New Roman"/>
          <w:i/>
          <w:sz w:val="24"/>
          <w:szCs w:val="24"/>
        </w:rPr>
      </w:pPr>
      <w:r w:rsidRPr="00EE13C5">
        <w:rPr>
          <w:rFonts w:ascii="Times New Roman" w:hAnsi="Times New Roman" w:cs="Times New Roman"/>
          <w:b/>
          <w:sz w:val="24"/>
          <w:szCs w:val="24"/>
        </w:rPr>
        <w:t>Newcomer Program:</w:t>
      </w:r>
      <w:r w:rsidRPr="00EE13C5">
        <w:rPr>
          <w:rFonts w:ascii="Times New Roman" w:hAnsi="Times New Roman" w:cs="Times New Roman"/>
          <w:sz w:val="24"/>
          <w:szCs w:val="24"/>
        </w:rPr>
        <w:t xml:space="preserve"> </w:t>
      </w:r>
      <w:r w:rsidRPr="00EE13C5">
        <w:rPr>
          <w:rFonts w:ascii="Times New Roman" w:hAnsi="Times New Roman" w:cs="Times New Roman"/>
          <w:i/>
          <w:sz w:val="24"/>
          <w:szCs w:val="24"/>
        </w:rPr>
        <w:t>Newcomer programs are separate, relatively self-contained educational interventions designed to meet the academic and transitional nee</w:t>
      </w:r>
      <w:r w:rsidR="00FD7C1E">
        <w:rPr>
          <w:rFonts w:ascii="Times New Roman" w:hAnsi="Times New Roman" w:cs="Times New Roman"/>
          <w:i/>
          <w:sz w:val="24"/>
          <w:szCs w:val="24"/>
        </w:rPr>
        <w:t xml:space="preserve">ds of newly arrived immigrants; </w:t>
      </w:r>
      <w:r w:rsidRPr="00EE13C5">
        <w:rPr>
          <w:rFonts w:ascii="Times New Roman" w:hAnsi="Times New Roman" w:cs="Times New Roman"/>
          <w:i/>
          <w:sz w:val="24"/>
          <w:szCs w:val="24"/>
        </w:rPr>
        <w:t>typically</w:t>
      </w:r>
      <w:r w:rsidR="00FD7C1E">
        <w:rPr>
          <w:rFonts w:ascii="Times New Roman" w:hAnsi="Times New Roman" w:cs="Times New Roman"/>
          <w:i/>
          <w:sz w:val="24"/>
          <w:szCs w:val="24"/>
        </w:rPr>
        <w:t>,</w:t>
      </w:r>
      <w:r w:rsidRPr="00EE13C5">
        <w:rPr>
          <w:rFonts w:ascii="Times New Roman" w:hAnsi="Times New Roman" w:cs="Times New Roman"/>
          <w:i/>
          <w:sz w:val="24"/>
          <w:szCs w:val="24"/>
        </w:rPr>
        <w:t xml:space="preserve"> students attend these programs before they enter more traditional programs (e.g., English Language Development programs or mainstream classrooms with supplemental ESL instruction).</w:t>
      </w:r>
    </w:p>
    <w:p w14:paraId="3872B249" w14:textId="5CBD070F" w:rsidR="00A03C7E" w:rsidRPr="00EE13C5" w:rsidRDefault="00A03C7E" w:rsidP="008954C1">
      <w:pPr>
        <w:pStyle w:val="Normal1"/>
        <w:spacing w:after="0" w:line="240" w:lineRule="auto"/>
        <w:rPr>
          <w:rFonts w:ascii="Times New Roman" w:hAnsi="Times New Roman" w:cs="Times New Roman"/>
          <w:sz w:val="24"/>
          <w:szCs w:val="24"/>
        </w:rPr>
      </w:pPr>
    </w:p>
    <w:p w14:paraId="232E5F61" w14:textId="77777777" w:rsidR="00A03C7E" w:rsidRPr="00EE13C5" w:rsidRDefault="00AF34A3">
      <w:pPr>
        <w:pStyle w:val="Normal1"/>
        <w:spacing w:after="0" w:line="240" w:lineRule="auto"/>
        <w:ind w:left="720" w:hanging="360"/>
        <w:rPr>
          <w:rFonts w:ascii="Times New Roman" w:hAnsi="Times New Roman" w:cs="Times New Roman"/>
          <w:sz w:val="24"/>
          <w:szCs w:val="24"/>
        </w:rPr>
      </w:pPr>
      <w:r w:rsidRPr="00EE13C5">
        <w:rPr>
          <w:rFonts w:ascii="Times New Roman" w:hAnsi="Times New Roman" w:cs="Times New Roman"/>
          <w:b/>
          <w:sz w:val="24"/>
          <w:szCs w:val="24"/>
        </w:rPr>
        <w:t>Sheltered Instruction:</w:t>
      </w:r>
      <w:r w:rsidRPr="00EE13C5">
        <w:rPr>
          <w:rFonts w:ascii="Times New Roman" w:hAnsi="Times New Roman" w:cs="Times New Roman"/>
          <w:sz w:val="24"/>
          <w:szCs w:val="24"/>
        </w:rPr>
        <w:t xml:space="preserve">  </w:t>
      </w:r>
      <w:r w:rsidRPr="00EE13C5">
        <w:rPr>
          <w:rFonts w:ascii="Times New Roman" w:hAnsi="Times New Roman" w:cs="Times New Roman"/>
          <w:i/>
          <w:sz w:val="24"/>
          <w:szCs w:val="24"/>
        </w:rPr>
        <w:t xml:space="preserve">An instructional approach used to make academic instruction in English understandable to </w:t>
      </w:r>
      <w:r w:rsidR="00C0229E">
        <w:rPr>
          <w:rFonts w:ascii="Times New Roman" w:hAnsi="Times New Roman" w:cs="Times New Roman"/>
          <w:i/>
          <w:sz w:val="24"/>
          <w:szCs w:val="24"/>
        </w:rPr>
        <w:t>EL</w:t>
      </w:r>
      <w:r w:rsidRPr="00EE13C5">
        <w:rPr>
          <w:rFonts w:ascii="Times New Roman" w:hAnsi="Times New Roman" w:cs="Times New Roman"/>
          <w:i/>
          <w:sz w:val="24"/>
          <w:szCs w:val="24"/>
        </w:rPr>
        <w:t>s. In the sheltered classroom, teachers use physical activities, visual aids, and the environment to teach vocabulary for concept development in mathematics, science, social studies, and other subjects.</w:t>
      </w:r>
    </w:p>
    <w:p w14:paraId="450DE34E" w14:textId="77777777" w:rsidR="00A03C7E" w:rsidRPr="00EE13C5" w:rsidRDefault="00AF34A3">
      <w:pPr>
        <w:pStyle w:val="Normal1"/>
        <w:spacing w:after="0" w:line="240" w:lineRule="auto"/>
        <w:ind w:left="720" w:hanging="360"/>
        <w:rPr>
          <w:rFonts w:ascii="Times New Roman" w:hAnsi="Times New Roman" w:cs="Times New Roman"/>
          <w:sz w:val="24"/>
          <w:szCs w:val="24"/>
        </w:rPr>
      </w:pPr>
      <w:r w:rsidRPr="00EE13C5">
        <w:rPr>
          <w:rFonts w:ascii="Times New Roman" w:hAnsi="Times New Roman" w:cs="Times New Roman"/>
          <w:sz w:val="24"/>
          <w:szCs w:val="24"/>
        </w:rPr>
        <w:t xml:space="preserve"> </w:t>
      </w:r>
    </w:p>
    <w:p w14:paraId="40D603B9" w14:textId="77777777" w:rsidR="00A03C7E" w:rsidRPr="00EE13C5" w:rsidRDefault="00AF34A3">
      <w:pPr>
        <w:pStyle w:val="Normal1"/>
        <w:spacing w:after="0" w:line="240" w:lineRule="auto"/>
        <w:ind w:left="720" w:hanging="360"/>
        <w:rPr>
          <w:rFonts w:ascii="Times New Roman" w:hAnsi="Times New Roman" w:cs="Times New Roman"/>
          <w:sz w:val="24"/>
          <w:szCs w:val="24"/>
        </w:rPr>
      </w:pPr>
      <w:r w:rsidRPr="00EE13C5">
        <w:rPr>
          <w:rFonts w:ascii="Times New Roman" w:hAnsi="Times New Roman" w:cs="Times New Roman"/>
          <w:b/>
          <w:sz w:val="24"/>
          <w:szCs w:val="24"/>
        </w:rPr>
        <w:t>English as a Second Language (ESL):</w:t>
      </w:r>
      <w:r w:rsidRPr="00EE13C5">
        <w:rPr>
          <w:rFonts w:ascii="Times New Roman" w:hAnsi="Times New Roman" w:cs="Times New Roman"/>
          <w:sz w:val="24"/>
          <w:szCs w:val="24"/>
        </w:rPr>
        <w:t xml:space="preserve"> </w:t>
      </w:r>
      <w:r w:rsidRPr="00EE13C5">
        <w:rPr>
          <w:rFonts w:ascii="Times New Roman" w:hAnsi="Times New Roman" w:cs="Times New Roman"/>
          <w:i/>
          <w:sz w:val="24"/>
          <w:szCs w:val="24"/>
        </w:rPr>
        <w:t xml:space="preserve">A program of techniques, methodology, and special curriculum designed to teach </w:t>
      </w:r>
      <w:r w:rsidR="00C0229E">
        <w:rPr>
          <w:rFonts w:ascii="Times New Roman" w:hAnsi="Times New Roman" w:cs="Times New Roman"/>
          <w:i/>
          <w:sz w:val="24"/>
          <w:szCs w:val="24"/>
        </w:rPr>
        <w:t>EL</w:t>
      </w:r>
      <w:r w:rsidRPr="00EE13C5">
        <w:rPr>
          <w:rFonts w:ascii="Times New Roman" w:hAnsi="Times New Roman" w:cs="Times New Roman"/>
          <w:i/>
          <w:sz w:val="24"/>
          <w:szCs w:val="24"/>
        </w:rPr>
        <w:t>s English language skills, which may include listening, speaking, reading, writing, study skills, content vocabulary, and cultural orientation. Further, ESL instruction is usually in English with little use of native language.</w:t>
      </w:r>
    </w:p>
    <w:p w14:paraId="6D59A89F" w14:textId="77777777" w:rsidR="00A03C7E" w:rsidRPr="00EE13C5" w:rsidRDefault="00AF34A3">
      <w:pPr>
        <w:pStyle w:val="Normal1"/>
        <w:spacing w:after="0" w:line="240" w:lineRule="auto"/>
        <w:ind w:left="720" w:hanging="360"/>
        <w:rPr>
          <w:rFonts w:ascii="Times New Roman" w:hAnsi="Times New Roman" w:cs="Times New Roman"/>
          <w:sz w:val="24"/>
          <w:szCs w:val="24"/>
        </w:rPr>
      </w:pPr>
      <w:r w:rsidRPr="00EE13C5">
        <w:rPr>
          <w:rFonts w:ascii="Times New Roman" w:hAnsi="Times New Roman" w:cs="Times New Roman"/>
          <w:sz w:val="24"/>
          <w:szCs w:val="24"/>
        </w:rPr>
        <w:t xml:space="preserve"> </w:t>
      </w:r>
    </w:p>
    <w:p w14:paraId="23A6C27E" w14:textId="77777777" w:rsidR="00A03C7E" w:rsidRPr="00EE13C5" w:rsidRDefault="00AF34A3">
      <w:pPr>
        <w:pStyle w:val="Normal1"/>
        <w:spacing w:after="0" w:line="240" w:lineRule="auto"/>
        <w:ind w:left="720" w:hanging="360"/>
        <w:rPr>
          <w:rFonts w:ascii="Times New Roman" w:hAnsi="Times New Roman" w:cs="Times New Roman"/>
          <w:sz w:val="24"/>
          <w:szCs w:val="24"/>
        </w:rPr>
      </w:pPr>
      <w:r w:rsidRPr="00EE13C5">
        <w:rPr>
          <w:rFonts w:ascii="Times New Roman" w:hAnsi="Times New Roman" w:cs="Times New Roman"/>
          <w:b/>
          <w:sz w:val="24"/>
          <w:szCs w:val="24"/>
        </w:rPr>
        <w:t xml:space="preserve">Dual </w:t>
      </w:r>
      <w:r w:rsidR="005266EE">
        <w:rPr>
          <w:rFonts w:ascii="Times New Roman" w:hAnsi="Times New Roman" w:cs="Times New Roman"/>
          <w:b/>
          <w:sz w:val="24"/>
          <w:szCs w:val="24"/>
        </w:rPr>
        <w:t xml:space="preserve">Language </w:t>
      </w:r>
      <w:r w:rsidRPr="00EE13C5">
        <w:rPr>
          <w:rFonts w:ascii="Times New Roman" w:hAnsi="Times New Roman" w:cs="Times New Roman"/>
          <w:b/>
          <w:sz w:val="24"/>
          <w:szCs w:val="24"/>
        </w:rPr>
        <w:t>Program:</w:t>
      </w:r>
      <w:r w:rsidRPr="00EE13C5">
        <w:rPr>
          <w:rFonts w:ascii="Times New Roman" w:hAnsi="Times New Roman" w:cs="Times New Roman"/>
          <w:sz w:val="24"/>
          <w:szCs w:val="24"/>
        </w:rPr>
        <w:t xml:space="preserve"> </w:t>
      </w:r>
      <w:r w:rsidRPr="00EE13C5">
        <w:rPr>
          <w:rFonts w:ascii="Times New Roman" w:hAnsi="Times New Roman" w:cs="Times New Roman"/>
          <w:i/>
          <w:sz w:val="24"/>
          <w:szCs w:val="24"/>
        </w:rPr>
        <w:t>Also known as two-way, or developmental, the goal of these bilingual programs is for students to develop language proficiency in two languages by receiving instruction in English and another language in a classroom that is usually comprised of half native English speakers and half native speakers of the other language.</w:t>
      </w:r>
    </w:p>
    <w:p w14:paraId="4F801073" w14:textId="77777777" w:rsidR="00A03C7E" w:rsidRPr="00EE13C5" w:rsidRDefault="00AF34A3">
      <w:pPr>
        <w:pStyle w:val="Normal1"/>
        <w:spacing w:after="0" w:line="240" w:lineRule="auto"/>
        <w:ind w:left="720" w:hanging="360"/>
        <w:rPr>
          <w:rFonts w:ascii="Times New Roman" w:hAnsi="Times New Roman" w:cs="Times New Roman"/>
          <w:sz w:val="24"/>
          <w:szCs w:val="24"/>
        </w:rPr>
      </w:pPr>
      <w:r w:rsidRPr="00EE13C5">
        <w:rPr>
          <w:rFonts w:ascii="Times New Roman" w:hAnsi="Times New Roman" w:cs="Times New Roman"/>
          <w:sz w:val="24"/>
          <w:szCs w:val="24"/>
        </w:rPr>
        <w:t xml:space="preserve"> </w:t>
      </w:r>
    </w:p>
    <w:p w14:paraId="7F03D9D9" w14:textId="5AC4A629" w:rsidR="00A03C7E" w:rsidRPr="00EE13C5" w:rsidRDefault="00AF34A3">
      <w:pPr>
        <w:pStyle w:val="Normal1"/>
        <w:spacing w:after="0" w:line="240" w:lineRule="auto"/>
        <w:ind w:left="720" w:hanging="360"/>
        <w:rPr>
          <w:rFonts w:ascii="Times New Roman" w:hAnsi="Times New Roman" w:cs="Times New Roman"/>
          <w:sz w:val="24"/>
          <w:szCs w:val="24"/>
        </w:rPr>
      </w:pPr>
      <w:r w:rsidRPr="00EE13C5">
        <w:rPr>
          <w:rFonts w:ascii="Times New Roman" w:hAnsi="Times New Roman" w:cs="Times New Roman"/>
          <w:b/>
          <w:sz w:val="24"/>
          <w:szCs w:val="24"/>
        </w:rPr>
        <w:t>Other Bilingual Program:</w:t>
      </w:r>
      <w:r w:rsidRPr="00EE13C5">
        <w:rPr>
          <w:rFonts w:ascii="Times New Roman" w:hAnsi="Times New Roman" w:cs="Times New Roman"/>
          <w:sz w:val="24"/>
          <w:szCs w:val="24"/>
        </w:rPr>
        <w:t xml:space="preserve"> </w:t>
      </w:r>
      <w:r w:rsidRPr="00EE13C5">
        <w:rPr>
          <w:rFonts w:ascii="Times New Roman" w:hAnsi="Times New Roman" w:cs="Times New Roman"/>
          <w:i/>
          <w:sz w:val="24"/>
          <w:szCs w:val="24"/>
        </w:rPr>
        <w:t xml:space="preserve">Bilingual education…refers to approaches in the classroom that use the native language of </w:t>
      </w:r>
      <w:r w:rsidRPr="008954C1">
        <w:rPr>
          <w:rFonts w:ascii="Times New Roman" w:hAnsi="Times New Roman" w:cs="Times New Roman"/>
          <w:i/>
          <w:sz w:val="24"/>
          <w:szCs w:val="24"/>
        </w:rPr>
        <w:t>English</w:t>
      </w:r>
      <w:r w:rsidR="00381B76" w:rsidRPr="008954C1">
        <w:rPr>
          <w:rFonts w:ascii="Times New Roman" w:hAnsi="Times New Roman" w:cs="Times New Roman"/>
          <w:i/>
          <w:sz w:val="24"/>
          <w:szCs w:val="24"/>
        </w:rPr>
        <w:t xml:space="preserve"> Learners</w:t>
      </w:r>
      <w:r w:rsidRPr="008954C1">
        <w:rPr>
          <w:rFonts w:ascii="Times New Roman" w:hAnsi="Times New Roman" w:cs="Times New Roman"/>
          <w:i/>
          <w:sz w:val="24"/>
          <w:szCs w:val="24"/>
        </w:rPr>
        <w:t xml:space="preserve"> (</w:t>
      </w:r>
      <w:r w:rsidR="00C0229E" w:rsidRPr="008954C1">
        <w:rPr>
          <w:rFonts w:ascii="Times New Roman" w:hAnsi="Times New Roman" w:cs="Times New Roman"/>
          <w:i/>
          <w:sz w:val="24"/>
          <w:szCs w:val="24"/>
        </w:rPr>
        <w:t>EL</w:t>
      </w:r>
      <w:r w:rsidRPr="008954C1">
        <w:rPr>
          <w:rFonts w:ascii="Times New Roman" w:hAnsi="Times New Roman" w:cs="Times New Roman"/>
          <w:i/>
          <w:sz w:val="24"/>
          <w:szCs w:val="24"/>
        </w:rPr>
        <w:t>s</w:t>
      </w:r>
      <w:r w:rsidRPr="00EE13C5">
        <w:rPr>
          <w:rFonts w:ascii="Times New Roman" w:hAnsi="Times New Roman" w:cs="Times New Roman"/>
          <w:i/>
          <w:sz w:val="24"/>
          <w:szCs w:val="24"/>
        </w:rPr>
        <w:t>) for instruction</w:t>
      </w:r>
      <w:r w:rsidRPr="00EE13C5">
        <w:rPr>
          <w:rFonts w:ascii="Times New Roman" w:hAnsi="Times New Roman" w:cs="Times New Roman"/>
          <w:sz w:val="24"/>
          <w:szCs w:val="24"/>
        </w:rPr>
        <w:t xml:space="preserve">. </w:t>
      </w:r>
      <w:hyperlink r:id="rId11">
        <w:r w:rsidRPr="00EE13C5">
          <w:rPr>
            <w:rFonts w:ascii="Times New Roman" w:hAnsi="Times New Roman" w:cs="Times New Roman"/>
            <w:sz w:val="24"/>
            <w:szCs w:val="24"/>
          </w:rPr>
          <w:t xml:space="preserve"> </w:t>
        </w:r>
      </w:hyperlink>
      <w:hyperlink r:id="rId12">
        <w:r w:rsidRPr="00EE13C5">
          <w:rPr>
            <w:rFonts w:ascii="Times New Roman" w:hAnsi="Times New Roman" w:cs="Times New Roman"/>
            <w:color w:val="0000FF"/>
            <w:sz w:val="24"/>
            <w:szCs w:val="24"/>
            <w:u w:val="single"/>
          </w:rPr>
          <w:t>www.nabe.org/BilingualEducation</w:t>
        </w:r>
      </w:hyperlink>
    </w:p>
    <w:p w14:paraId="51C96460" w14:textId="77777777" w:rsidR="00A03C7E" w:rsidRPr="00EE13C5" w:rsidRDefault="00A03C7E">
      <w:pPr>
        <w:pStyle w:val="Normal1"/>
        <w:spacing w:after="0" w:line="240" w:lineRule="auto"/>
        <w:ind w:left="720" w:hanging="360"/>
        <w:rPr>
          <w:rFonts w:ascii="Times New Roman" w:hAnsi="Times New Roman" w:cs="Times New Roman"/>
          <w:sz w:val="24"/>
          <w:szCs w:val="24"/>
        </w:rPr>
      </w:pPr>
    </w:p>
    <w:p w14:paraId="361C8B2C" w14:textId="77777777" w:rsidR="00A03C7E" w:rsidRDefault="00A03C7E">
      <w:pPr>
        <w:pStyle w:val="Normal1"/>
        <w:spacing w:after="0" w:line="240" w:lineRule="auto"/>
        <w:ind w:left="720" w:hanging="360"/>
        <w:jc w:val="both"/>
      </w:pPr>
    </w:p>
    <w:sectPr w:rsidR="00A03C7E" w:rsidSect="002301B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525"/>
    <w:multiLevelType w:val="hybridMultilevel"/>
    <w:tmpl w:val="072A34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848DB"/>
    <w:multiLevelType w:val="hybridMultilevel"/>
    <w:tmpl w:val="5B58CB9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7413D8"/>
    <w:multiLevelType w:val="hybridMultilevel"/>
    <w:tmpl w:val="EE20C5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4B65B13"/>
    <w:multiLevelType w:val="hybridMultilevel"/>
    <w:tmpl w:val="96DE3AF6"/>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C23F1D"/>
    <w:multiLevelType w:val="hybridMultilevel"/>
    <w:tmpl w:val="FC1696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73B165D"/>
    <w:multiLevelType w:val="hybridMultilevel"/>
    <w:tmpl w:val="175EBB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8A14A30"/>
    <w:multiLevelType w:val="hybridMultilevel"/>
    <w:tmpl w:val="D020D6C0"/>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F670BB8"/>
    <w:multiLevelType w:val="hybridMultilevel"/>
    <w:tmpl w:val="CCCE87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0E602EA"/>
    <w:multiLevelType w:val="hybridMultilevel"/>
    <w:tmpl w:val="0324DF78"/>
    <w:lvl w:ilvl="0" w:tplc="04090001">
      <w:start w:val="1"/>
      <w:numFmt w:val="bullet"/>
      <w:lvlText w:val=""/>
      <w:lvlJc w:val="left"/>
      <w:pPr>
        <w:ind w:left="810" w:hanging="360"/>
      </w:pPr>
      <w:rPr>
        <w:rFonts w:ascii="Symbol" w:hAnsi="Symbol" w:hint="default"/>
      </w:rPr>
    </w:lvl>
    <w:lvl w:ilvl="1" w:tplc="04090013">
      <w:start w:val="1"/>
      <w:numFmt w:val="upperRoman"/>
      <w:lvlText w:val="%2."/>
      <w:lvlJc w:val="right"/>
      <w:pPr>
        <w:ind w:left="1440" w:hanging="360"/>
      </w:pPr>
      <w:rPr>
        <w:rFonts w:hint="default"/>
      </w:rPr>
    </w:lvl>
    <w:lvl w:ilvl="2" w:tplc="76426518">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7D943026">
      <w:start w:val="1"/>
      <w:numFmt w:val="lowerLetter"/>
      <w:lvlText w:val="%5."/>
      <w:lvlJc w:val="left"/>
      <w:pPr>
        <w:ind w:left="3600" w:hanging="360"/>
      </w:pPr>
      <w:rPr>
        <w:rFonts w:hint="default"/>
      </w:rPr>
    </w:lvl>
    <w:lvl w:ilvl="5" w:tplc="B8CAA3C2">
      <w:start w:val="1"/>
      <w:numFmt w:val="upp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352D8"/>
    <w:multiLevelType w:val="hybridMultilevel"/>
    <w:tmpl w:val="B4C8F9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996AEE"/>
    <w:multiLevelType w:val="multilevel"/>
    <w:tmpl w:val="07B4F97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1FBF2B0E"/>
    <w:multiLevelType w:val="hybridMultilevel"/>
    <w:tmpl w:val="C98A4A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F26823"/>
    <w:multiLevelType w:val="hybridMultilevel"/>
    <w:tmpl w:val="8B9095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55B47FE"/>
    <w:multiLevelType w:val="multilevel"/>
    <w:tmpl w:val="5B5E8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7A51941"/>
    <w:multiLevelType w:val="hybridMultilevel"/>
    <w:tmpl w:val="E87ED7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020148"/>
    <w:multiLevelType w:val="hybridMultilevel"/>
    <w:tmpl w:val="C946378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A2614B1"/>
    <w:multiLevelType w:val="hybridMultilevel"/>
    <w:tmpl w:val="D99E34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B1F4EDE"/>
    <w:multiLevelType w:val="multilevel"/>
    <w:tmpl w:val="9B78EF42"/>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18" w15:restartNumberingAfterBreak="0">
    <w:nsid w:val="3B4338C3"/>
    <w:multiLevelType w:val="multilevel"/>
    <w:tmpl w:val="84FAE26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9" w15:restartNumberingAfterBreak="0">
    <w:nsid w:val="3C2D43DE"/>
    <w:multiLevelType w:val="multilevel"/>
    <w:tmpl w:val="9C1A04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3EAD248F"/>
    <w:multiLevelType w:val="multilevel"/>
    <w:tmpl w:val="5B52D13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1" w15:restartNumberingAfterBreak="0">
    <w:nsid w:val="3F4B6831"/>
    <w:multiLevelType w:val="hybridMultilevel"/>
    <w:tmpl w:val="DB4EF8D8"/>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14112F1"/>
    <w:multiLevelType w:val="hybridMultilevel"/>
    <w:tmpl w:val="9076A150"/>
    <w:lvl w:ilvl="0" w:tplc="04090013">
      <w:start w:val="1"/>
      <w:numFmt w:val="upperRoman"/>
      <w:lvlText w:val="%1."/>
      <w:lvlJc w:val="right"/>
      <w:pPr>
        <w:ind w:left="810" w:hanging="360"/>
      </w:pPr>
      <w:rPr>
        <w:rFonts w:hint="default"/>
      </w:rPr>
    </w:lvl>
    <w:lvl w:ilvl="1" w:tplc="04090013">
      <w:start w:val="1"/>
      <w:numFmt w:val="upperRoman"/>
      <w:lvlText w:val="%2."/>
      <w:lvlJc w:val="right"/>
      <w:pPr>
        <w:ind w:left="1440" w:hanging="360"/>
      </w:pPr>
      <w:rPr>
        <w:rFonts w:hint="default"/>
      </w:rPr>
    </w:lvl>
    <w:lvl w:ilvl="2" w:tplc="76426518">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7D943026">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F2200"/>
    <w:multiLevelType w:val="multilevel"/>
    <w:tmpl w:val="2CB0D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5D12559"/>
    <w:multiLevelType w:val="hybridMultilevel"/>
    <w:tmpl w:val="E9C25E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03B4F"/>
    <w:multiLevelType w:val="hybridMultilevel"/>
    <w:tmpl w:val="FA6E0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310563"/>
    <w:multiLevelType w:val="hybridMultilevel"/>
    <w:tmpl w:val="2B549346"/>
    <w:lvl w:ilvl="0" w:tplc="78BE9FA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341B14"/>
    <w:multiLevelType w:val="hybridMultilevel"/>
    <w:tmpl w:val="F4D40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751B2C"/>
    <w:multiLevelType w:val="hybridMultilevel"/>
    <w:tmpl w:val="F4DA0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A7B707C"/>
    <w:multiLevelType w:val="hybridMultilevel"/>
    <w:tmpl w:val="C7E2C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F5098E"/>
    <w:multiLevelType w:val="hybridMultilevel"/>
    <w:tmpl w:val="9020B4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C8E7F83"/>
    <w:multiLevelType w:val="multilevel"/>
    <w:tmpl w:val="5658F57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64A90399"/>
    <w:multiLevelType w:val="hybridMultilevel"/>
    <w:tmpl w:val="428C7A9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AB3678"/>
    <w:multiLevelType w:val="hybridMultilevel"/>
    <w:tmpl w:val="EEB40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BA32C7"/>
    <w:multiLevelType w:val="multilevel"/>
    <w:tmpl w:val="7786D504"/>
    <w:lvl w:ilvl="0">
      <w:start w:val="1"/>
      <w:numFmt w:val="upperRoman"/>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686F2842"/>
    <w:multiLevelType w:val="multilevel"/>
    <w:tmpl w:val="67A47E4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6A7962A8"/>
    <w:multiLevelType w:val="hybridMultilevel"/>
    <w:tmpl w:val="0EC874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4B877B3"/>
    <w:multiLevelType w:val="hybridMultilevel"/>
    <w:tmpl w:val="07103C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B5B3746"/>
    <w:multiLevelType w:val="hybridMultilevel"/>
    <w:tmpl w:val="F692E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EB36220"/>
    <w:multiLevelType w:val="hybridMultilevel"/>
    <w:tmpl w:val="6F1CFD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1"/>
  </w:num>
  <w:num w:numId="2">
    <w:abstractNumId w:val="35"/>
  </w:num>
  <w:num w:numId="3">
    <w:abstractNumId w:val="34"/>
  </w:num>
  <w:num w:numId="4">
    <w:abstractNumId w:val="20"/>
  </w:num>
  <w:num w:numId="5">
    <w:abstractNumId w:val="10"/>
  </w:num>
  <w:num w:numId="6">
    <w:abstractNumId w:val="18"/>
  </w:num>
  <w:num w:numId="7">
    <w:abstractNumId w:val="17"/>
  </w:num>
  <w:num w:numId="8">
    <w:abstractNumId w:val="13"/>
  </w:num>
  <w:num w:numId="9">
    <w:abstractNumId w:val="19"/>
  </w:num>
  <w:num w:numId="10">
    <w:abstractNumId w:val="23"/>
  </w:num>
  <w:num w:numId="11">
    <w:abstractNumId w:val="14"/>
  </w:num>
  <w:num w:numId="12">
    <w:abstractNumId w:val="29"/>
  </w:num>
  <w:num w:numId="13">
    <w:abstractNumId w:val="26"/>
  </w:num>
  <w:num w:numId="14">
    <w:abstractNumId w:val="8"/>
  </w:num>
  <w:num w:numId="15">
    <w:abstractNumId w:val="11"/>
  </w:num>
  <w:num w:numId="16">
    <w:abstractNumId w:val="4"/>
  </w:num>
  <w:num w:numId="17">
    <w:abstractNumId w:val="9"/>
  </w:num>
  <w:num w:numId="18">
    <w:abstractNumId w:val="24"/>
  </w:num>
  <w:num w:numId="19">
    <w:abstractNumId w:val="3"/>
  </w:num>
  <w:num w:numId="20">
    <w:abstractNumId w:val="15"/>
  </w:num>
  <w:num w:numId="21">
    <w:abstractNumId w:val="22"/>
  </w:num>
  <w:num w:numId="22">
    <w:abstractNumId w:val="1"/>
  </w:num>
  <w:num w:numId="23">
    <w:abstractNumId w:val="33"/>
  </w:num>
  <w:num w:numId="24">
    <w:abstractNumId w:val="27"/>
  </w:num>
  <w:num w:numId="25">
    <w:abstractNumId w:val="5"/>
  </w:num>
  <w:num w:numId="26">
    <w:abstractNumId w:val="16"/>
  </w:num>
  <w:num w:numId="27">
    <w:abstractNumId w:val="12"/>
  </w:num>
  <w:num w:numId="28">
    <w:abstractNumId w:val="32"/>
  </w:num>
  <w:num w:numId="29">
    <w:abstractNumId w:val="21"/>
  </w:num>
  <w:num w:numId="30">
    <w:abstractNumId w:val="6"/>
  </w:num>
  <w:num w:numId="31">
    <w:abstractNumId w:val="30"/>
  </w:num>
  <w:num w:numId="32">
    <w:abstractNumId w:val="0"/>
  </w:num>
  <w:num w:numId="33">
    <w:abstractNumId w:val="7"/>
  </w:num>
  <w:num w:numId="34">
    <w:abstractNumId w:val="36"/>
  </w:num>
  <w:num w:numId="35">
    <w:abstractNumId w:val="39"/>
  </w:num>
  <w:num w:numId="36">
    <w:abstractNumId w:val="38"/>
  </w:num>
  <w:num w:numId="37">
    <w:abstractNumId w:val="25"/>
  </w:num>
  <w:num w:numId="38">
    <w:abstractNumId w:val="2"/>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7E"/>
    <w:rsid w:val="00000EE4"/>
    <w:rsid w:val="00027F2F"/>
    <w:rsid w:val="00045A06"/>
    <w:rsid w:val="00051BF5"/>
    <w:rsid w:val="00074F49"/>
    <w:rsid w:val="0008769D"/>
    <w:rsid w:val="000B0369"/>
    <w:rsid w:val="000B4D18"/>
    <w:rsid w:val="000D333C"/>
    <w:rsid w:val="00163537"/>
    <w:rsid w:val="00167D41"/>
    <w:rsid w:val="00172FE1"/>
    <w:rsid w:val="001A18A6"/>
    <w:rsid w:val="001C7A2B"/>
    <w:rsid w:val="001E1AA2"/>
    <w:rsid w:val="001F3E9B"/>
    <w:rsid w:val="002003AE"/>
    <w:rsid w:val="002100F9"/>
    <w:rsid w:val="0021348F"/>
    <w:rsid w:val="002301BF"/>
    <w:rsid w:val="00276C60"/>
    <w:rsid w:val="002D7D26"/>
    <w:rsid w:val="002E6650"/>
    <w:rsid w:val="002E7025"/>
    <w:rsid w:val="002E7201"/>
    <w:rsid w:val="002E7671"/>
    <w:rsid w:val="0032277A"/>
    <w:rsid w:val="00326CA7"/>
    <w:rsid w:val="003360F5"/>
    <w:rsid w:val="00381B76"/>
    <w:rsid w:val="00397681"/>
    <w:rsid w:val="003A12BC"/>
    <w:rsid w:val="00406629"/>
    <w:rsid w:val="0041212A"/>
    <w:rsid w:val="00430EA0"/>
    <w:rsid w:val="004348A6"/>
    <w:rsid w:val="00456BF5"/>
    <w:rsid w:val="00483CC5"/>
    <w:rsid w:val="004A67A7"/>
    <w:rsid w:val="004C04E5"/>
    <w:rsid w:val="004D37BE"/>
    <w:rsid w:val="004F6E3E"/>
    <w:rsid w:val="00500E04"/>
    <w:rsid w:val="0050481A"/>
    <w:rsid w:val="00511F74"/>
    <w:rsid w:val="005266EE"/>
    <w:rsid w:val="00531890"/>
    <w:rsid w:val="005A0179"/>
    <w:rsid w:val="005B13AE"/>
    <w:rsid w:val="005F210D"/>
    <w:rsid w:val="00671A11"/>
    <w:rsid w:val="006766FC"/>
    <w:rsid w:val="006A437F"/>
    <w:rsid w:val="006D7BCD"/>
    <w:rsid w:val="006E56ED"/>
    <w:rsid w:val="006F32CB"/>
    <w:rsid w:val="007015D0"/>
    <w:rsid w:val="007238BA"/>
    <w:rsid w:val="00726863"/>
    <w:rsid w:val="007469C4"/>
    <w:rsid w:val="007719A1"/>
    <w:rsid w:val="007827C0"/>
    <w:rsid w:val="008216CC"/>
    <w:rsid w:val="00870342"/>
    <w:rsid w:val="008954C1"/>
    <w:rsid w:val="008D007F"/>
    <w:rsid w:val="008E619F"/>
    <w:rsid w:val="009471FD"/>
    <w:rsid w:val="00966E37"/>
    <w:rsid w:val="009F3F15"/>
    <w:rsid w:val="00A03C7E"/>
    <w:rsid w:val="00A11D79"/>
    <w:rsid w:val="00A25A80"/>
    <w:rsid w:val="00A42632"/>
    <w:rsid w:val="00A562DD"/>
    <w:rsid w:val="00A62169"/>
    <w:rsid w:val="00A80E11"/>
    <w:rsid w:val="00AF34A3"/>
    <w:rsid w:val="00B00DD8"/>
    <w:rsid w:val="00B73CC0"/>
    <w:rsid w:val="00C0229E"/>
    <w:rsid w:val="00C02A02"/>
    <w:rsid w:val="00C21160"/>
    <w:rsid w:val="00C21DEE"/>
    <w:rsid w:val="00C75A4D"/>
    <w:rsid w:val="00C82CF0"/>
    <w:rsid w:val="00C978C2"/>
    <w:rsid w:val="00CB07EE"/>
    <w:rsid w:val="00CC2738"/>
    <w:rsid w:val="00CF2C3A"/>
    <w:rsid w:val="00D02A61"/>
    <w:rsid w:val="00D11CFF"/>
    <w:rsid w:val="00D4089F"/>
    <w:rsid w:val="00D87875"/>
    <w:rsid w:val="00DC153A"/>
    <w:rsid w:val="00DC3FB9"/>
    <w:rsid w:val="00DE4415"/>
    <w:rsid w:val="00DF5E3B"/>
    <w:rsid w:val="00DF7BEB"/>
    <w:rsid w:val="00E30D32"/>
    <w:rsid w:val="00E42ED8"/>
    <w:rsid w:val="00E451DF"/>
    <w:rsid w:val="00E51D49"/>
    <w:rsid w:val="00E613C8"/>
    <w:rsid w:val="00E665B9"/>
    <w:rsid w:val="00E90F97"/>
    <w:rsid w:val="00E95445"/>
    <w:rsid w:val="00EA220F"/>
    <w:rsid w:val="00EC56B2"/>
    <w:rsid w:val="00ED3674"/>
    <w:rsid w:val="00EE13C5"/>
    <w:rsid w:val="00EF34FC"/>
    <w:rsid w:val="00F027E9"/>
    <w:rsid w:val="00F4723B"/>
    <w:rsid w:val="00FD6C98"/>
    <w:rsid w:val="00FD7C1E"/>
    <w:rsid w:val="00FF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7ABA7"/>
  <w15:docId w15:val="{0E8F992D-5610-45BF-A169-E1D42330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6A437F"/>
    <w:pPr>
      <w:spacing w:after="0" w:line="240" w:lineRule="auto"/>
      <w:ind w:left="720"/>
      <w:contextualSpacing/>
    </w:pPr>
    <w:rPr>
      <w:rFonts w:ascii="Times" w:eastAsia="Times" w:hAnsi="Times" w:cs="Times New Roman"/>
      <w:color w:val="auto"/>
      <w:sz w:val="24"/>
    </w:rPr>
  </w:style>
  <w:style w:type="character" w:styleId="Hyperlink">
    <w:name w:val="Hyperlink"/>
    <w:uiPriority w:val="99"/>
    <w:unhideWhenUsed/>
    <w:rsid w:val="00A11D79"/>
    <w:rPr>
      <w:color w:val="0000FF"/>
      <w:u w:val="single"/>
    </w:rPr>
  </w:style>
  <w:style w:type="table" w:styleId="TableGrid">
    <w:name w:val="Table Grid"/>
    <w:basedOn w:val="TableNormal"/>
    <w:uiPriority w:val="59"/>
    <w:rsid w:val="00DE4415"/>
    <w:pPr>
      <w:spacing w:after="0" w:line="240" w:lineRule="auto"/>
    </w:pPr>
    <w:rPr>
      <w:rFonts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511F7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cr/letters/colleague-el-2015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nsact.com" TargetMode="External"/><Relationship Id="rId12" Type="http://schemas.openxmlformats.org/officeDocument/2006/relationships/hyperlink" Target="http://www.nabe.org/Bilingual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glossary.org/english-language-learner/" TargetMode="External"/><Relationship Id="rId11" Type="http://schemas.openxmlformats.org/officeDocument/2006/relationships/hyperlink" Target="http://www.nabe.org/BilingualEducation" TargetMode="External"/><Relationship Id="rId5" Type="http://schemas.openxmlformats.org/officeDocument/2006/relationships/hyperlink" Target="http://www.languagepolicy.net/archives/lau.htm" TargetMode="External"/><Relationship Id="rId10" Type="http://schemas.openxmlformats.org/officeDocument/2006/relationships/hyperlink" Target="http://www.2.ed.gov/about/offices/list/ocr/ell/glossary.html" TargetMode="External"/><Relationship Id="rId4" Type="http://schemas.openxmlformats.org/officeDocument/2006/relationships/webSettings" Target="webSettings.xml"/><Relationship Id="rId9" Type="http://schemas.openxmlformats.org/officeDocument/2006/relationships/hyperlink" Target="http://www2.ed.gov/about/offices/list/ocr/letters/colleague-el-2015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Heartland AEA 11</Company>
  <LinksUpToDate>false</LinksUpToDate>
  <CharactersWithSpaces>20693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Jobi Lawrence</dc:creator>
  <cp:lastModifiedBy>MarthaR</cp:lastModifiedBy>
  <cp:revision>3</cp:revision>
  <cp:lastPrinted>2015-09-14T16:12:00Z</cp:lastPrinted>
  <dcterms:created xsi:type="dcterms:W3CDTF">2015-09-17T19:35:00Z</dcterms:created>
  <dcterms:modified xsi:type="dcterms:W3CDTF">2015-09-17T19:35:00Z</dcterms:modified>
</cp:coreProperties>
</file>